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bottom w:val="single" w:sz="4" w:space="0" w:color="auto"/>
        </w:tblBorders>
        <w:tblLook w:val="04A0" w:firstRow="1" w:lastRow="0" w:firstColumn="1" w:lastColumn="0" w:noHBand="0" w:noVBand="1"/>
      </w:tblPr>
      <w:tblGrid>
        <w:gridCol w:w="2483"/>
        <w:gridCol w:w="2276"/>
        <w:gridCol w:w="2670"/>
        <w:gridCol w:w="2067"/>
      </w:tblGrid>
      <w:tr w:rsidR="00817ECC" w:rsidRPr="00817ECC" w14:paraId="7A48CD5A" w14:textId="77777777" w:rsidTr="00BA5D14">
        <w:tc>
          <w:tcPr>
            <w:tcW w:w="9496" w:type="dxa"/>
            <w:gridSpan w:val="4"/>
            <w:tcBorders>
              <w:bottom w:val="single" w:sz="4" w:space="0" w:color="auto"/>
            </w:tcBorders>
          </w:tcPr>
          <w:p w14:paraId="7A48CD59" w14:textId="77777777" w:rsidR="00817ECC" w:rsidRPr="00817ECC" w:rsidRDefault="00817ECC" w:rsidP="00703500">
            <w:pPr>
              <w:pStyle w:val="a7"/>
              <w:spacing w:before="360" w:after="360"/>
              <w:jc w:val="center"/>
              <w:rPr>
                <w:sz w:val="28"/>
                <w:szCs w:val="28"/>
              </w:rPr>
            </w:pPr>
            <w:bookmarkStart w:id="0" w:name="_GoBack"/>
            <w:bookmarkEnd w:id="0"/>
            <w:r w:rsidRPr="00817ECC">
              <w:rPr>
                <w:sz w:val="28"/>
                <w:szCs w:val="28"/>
              </w:rPr>
              <w:t>ПУБЛИЧНОЕ АКЦИОНЕРНОЕ ОБЩЕСТВО</w:t>
            </w:r>
            <w:r w:rsidR="00703500">
              <w:rPr>
                <w:sz w:val="28"/>
                <w:szCs w:val="28"/>
              </w:rPr>
              <w:br/>
            </w:r>
            <w:r w:rsidRPr="00817ECC">
              <w:rPr>
                <w:sz w:val="28"/>
                <w:szCs w:val="28"/>
              </w:rPr>
              <w:t>«РОССИЙСКИЕ СЕТИ»</w:t>
            </w:r>
          </w:p>
        </w:tc>
      </w:tr>
      <w:tr w:rsidR="00817ECC" w:rsidRPr="00817ECC" w14:paraId="7A48CD5E" w14:textId="77777777" w:rsidTr="00BA5D14">
        <w:tc>
          <w:tcPr>
            <w:tcW w:w="2483" w:type="dxa"/>
            <w:tcBorders>
              <w:top w:val="single" w:sz="4" w:space="0" w:color="auto"/>
              <w:bottom w:val="single" w:sz="4" w:space="0" w:color="auto"/>
            </w:tcBorders>
            <w:vAlign w:val="center"/>
          </w:tcPr>
          <w:p w14:paraId="7A48CD5B" w14:textId="77777777" w:rsidR="00817ECC" w:rsidRPr="00817ECC" w:rsidRDefault="00BA5D14" w:rsidP="00817ECC">
            <w:pPr>
              <w:jc w:val="center"/>
              <w:rPr>
                <w:sz w:val="28"/>
                <w:szCs w:val="28"/>
              </w:rPr>
            </w:pPr>
            <w:r>
              <w:rPr>
                <w:noProof/>
                <w:sz w:val="28"/>
                <w:szCs w:val="28"/>
              </w:rPr>
              <w:drawing>
                <wp:inline distT="0" distB="0" distL="0" distR="0" wp14:anchorId="7A48CFB6" wp14:editId="7A48CFB7">
                  <wp:extent cx="695325" cy="68844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лого 2.png"/>
                          <pic:cNvPicPr/>
                        </pic:nvPicPr>
                        <pic:blipFill>
                          <a:blip r:embed="rId11">
                            <a:extLst>
                              <a:ext uri="{28A0092B-C50C-407E-A947-70E740481C1C}">
                                <a14:useLocalDpi xmlns:a14="http://schemas.microsoft.com/office/drawing/2010/main" val="0"/>
                              </a:ext>
                            </a:extLst>
                          </a:blip>
                          <a:stretch>
                            <a:fillRect/>
                          </a:stretch>
                        </pic:blipFill>
                        <pic:spPr>
                          <a:xfrm>
                            <a:off x="0" y="0"/>
                            <a:ext cx="704866" cy="697886"/>
                          </a:xfrm>
                          <a:prstGeom prst="rect">
                            <a:avLst/>
                          </a:prstGeom>
                        </pic:spPr>
                      </pic:pic>
                    </a:graphicData>
                  </a:graphic>
                </wp:inline>
              </w:drawing>
            </w:r>
          </w:p>
        </w:tc>
        <w:tc>
          <w:tcPr>
            <w:tcW w:w="4946" w:type="dxa"/>
            <w:gridSpan w:val="2"/>
            <w:tcBorders>
              <w:top w:val="single" w:sz="4" w:space="0" w:color="auto"/>
              <w:bottom w:val="single" w:sz="4" w:space="0" w:color="auto"/>
            </w:tcBorders>
          </w:tcPr>
          <w:p w14:paraId="7A48CD5C" w14:textId="77777777" w:rsidR="00817ECC" w:rsidRPr="00817ECC" w:rsidRDefault="00817ECC" w:rsidP="00703500">
            <w:pPr>
              <w:pStyle w:val="a7"/>
              <w:spacing w:before="360" w:after="360"/>
              <w:jc w:val="center"/>
              <w:rPr>
                <w:b/>
                <w:sz w:val="28"/>
                <w:szCs w:val="28"/>
              </w:rPr>
            </w:pPr>
            <w:r w:rsidRPr="00817ECC">
              <w:rPr>
                <w:sz w:val="28"/>
                <w:szCs w:val="28"/>
              </w:rPr>
              <w:t>СТАНДАРТ ОРГАНИЗАЦИИ</w:t>
            </w:r>
            <w:r w:rsidR="00703500">
              <w:rPr>
                <w:sz w:val="28"/>
                <w:szCs w:val="28"/>
              </w:rPr>
              <w:br/>
            </w:r>
            <w:r w:rsidRPr="00817ECC">
              <w:rPr>
                <w:sz w:val="28"/>
                <w:szCs w:val="28"/>
              </w:rPr>
              <w:t>ПАО «РОССЕТИ»</w:t>
            </w:r>
          </w:p>
        </w:tc>
        <w:tc>
          <w:tcPr>
            <w:tcW w:w="2067" w:type="dxa"/>
            <w:tcBorders>
              <w:top w:val="single" w:sz="4" w:space="0" w:color="auto"/>
              <w:bottom w:val="single" w:sz="4" w:space="0" w:color="auto"/>
            </w:tcBorders>
          </w:tcPr>
          <w:p w14:paraId="7A48CD5D" w14:textId="77777777" w:rsidR="00817ECC" w:rsidRPr="00817ECC" w:rsidRDefault="00817ECC" w:rsidP="00703500">
            <w:pPr>
              <w:rPr>
                <w:sz w:val="28"/>
                <w:szCs w:val="28"/>
              </w:rPr>
            </w:pPr>
          </w:p>
        </w:tc>
      </w:tr>
      <w:tr w:rsidR="00817ECC" w:rsidRPr="00817ECC" w14:paraId="7A48CD61" w14:textId="77777777" w:rsidTr="00BA5D14">
        <w:tc>
          <w:tcPr>
            <w:tcW w:w="4759" w:type="dxa"/>
            <w:gridSpan w:val="2"/>
            <w:tcBorders>
              <w:top w:val="single" w:sz="4" w:space="0" w:color="auto"/>
            </w:tcBorders>
          </w:tcPr>
          <w:p w14:paraId="7A48CD5F" w14:textId="2908897C" w:rsidR="00817ECC" w:rsidRPr="00817ECC" w:rsidRDefault="00817ECC" w:rsidP="00703500">
            <w:pPr>
              <w:pStyle w:val="a7"/>
              <w:spacing w:before="360" w:after="360"/>
              <w:jc w:val="center"/>
              <w:rPr>
                <w:sz w:val="28"/>
                <w:szCs w:val="28"/>
              </w:rPr>
            </w:pPr>
          </w:p>
        </w:tc>
        <w:tc>
          <w:tcPr>
            <w:tcW w:w="4737" w:type="dxa"/>
            <w:gridSpan w:val="2"/>
            <w:tcBorders>
              <w:top w:val="single" w:sz="4" w:space="0" w:color="auto"/>
            </w:tcBorders>
          </w:tcPr>
          <w:p w14:paraId="7A48CD60" w14:textId="77777777" w:rsidR="00817ECC" w:rsidRPr="00817ECC" w:rsidRDefault="00817ECC" w:rsidP="00817ECC">
            <w:pPr>
              <w:jc w:val="center"/>
              <w:rPr>
                <w:color w:val="FF0000"/>
                <w:sz w:val="28"/>
                <w:szCs w:val="28"/>
              </w:rPr>
            </w:pPr>
          </w:p>
        </w:tc>
      </w:tr>
    </w:tbl>
    <w:p w14:paraId="7A48CD62" w14:textId="77777777" w:rsidR="00817ECC" w:rsidRPr="00817ECC" w:rsidRDefault="00703500" w:rsidP="00703500">
      <w:pPr>
        <w:tabs>
          <w:tab w:val="right" w:pos="9360"/>
        </w:tabs>
        <w:spacing w:before="1440"/>
        <w:jc w:val="center"/>
        <w:rPr>
          <w:b/>
          <w:sz w:val="28"/>
          <w:szCs w:val="28"/>
        </w:rPr>
      </w:pPr>
      <w:r>
        <w:rPr>
          <w:b/>
          <w:sz w:val="28"/>
          <w:szCs w:val="28"/>
        </w:rPr>
        <w:t>СИСТЕМА УПРАВЛЕНИЯ ПРОИЗВОДСТВЕННЫМИ АКТИВАМИ.</w:t>
      </w:r>
      <w:r>
        <w:rPr>
          <w:b/>
          <w:sz w:val="28"/>
          <w:szCs w:val="28"/>
        </w:rPr>
        <w:br/>
      </w:r>
      <w:r w:rsidR="00817ECC" w:rsidRPr="00817ECC">
        <w:rPr>
          <w:b/>
          <w:sz w:val="28"/>
          <w:szCs w:val="28"/>
        </w:rPr>
        <w:t xml:space="preserve">ПОРЯДОК ФИКСАЦИИ И </w:t>
      </w:r>
      <w:r w:rsidR="0085526B">
        <w:rPr>
          <w:b/>
          <w:sz w:val="28"/>
          <w:szCs w:val="28"/>
        </w:rPr>
        <w:t>КЛАССИФИКАЦИИ</w:t>
      </w:r>
      <w:r w:rsidR="00817ECC" w:rsidRPr="00817ECC">
        <w:rPr>
          <w:b/>
          <w:sz w:val="28"/>
          <w:szCs w:val="28"/>
        </w:rPr>
        <w:t xml:space="preserve"> ДЕФЕКТОВ.</w:t>
      </w:r>
      <w:r>
        <w:rPr>
          <w:b/>
          <w:sz w:val="28"/>
          <w:szCs w:val="28"/>
        </w:rPr>
        <w:br/>
      </w:r>
      <w:r w:rsidR="00817ECC" w:rsidRPr="00817ECC">
        <w:rPr>
          <w:b/>
          <w:sz w:val="28"/>
          <w:szCs w:val="28"/>
        </w:rPr>
        <w:t>ПОРЯДОК ВЕДЕНИЯ ЭЛЕКТРО</w:t>
      </w:r>
      <w:r w:rsidR="000D27C1">
        <w:rPr>
          <w:b/>
          <w:sz w:val="28"/>
          <w:szCs w:val="28"/>
        </w:rPr>
        <w:t>ННОГО ЖУРНАЛА ДЕФЕКТОВ</w:t>
      </w:r>
    </w:p>
    <w:p w14:paraId="7A48CD63" w14:textId="77777777" w:rsidR="00817ECC" w:rsidRPr="00817ECC" w:rsidRDefault="00817ECC" w:rsidP="00703500">
      <w:pPr>
        <w:spacing w:before="360"/>
        <w:jc w:val="center"/>
        <w:rPr>
          <w:sz w:val="28"/>
          <w:szCs w:val="28"/>
        </w:rPr>
      </w:pPr>
      <w:r w:rsidRPr="00817ECC">
        <w:rPr>
          <w:sz w:val="28"/>
          <w:szCs w:val="28"/>
        </w:rPr>
        <w:t>Стандарт организации</w:t>
      </w:r>
    </w:p>
    <w:p w14:paraId="7A48CD64" w14:textId="77777777" w:rsidR="00703500" w:rsidRPr="00BA5D14" w:rsidRDefault="00817ECC" w:rsidP="00BA5D14">
      <w:pPr>
        <w:spacing w:before="1440"/>
        <w:jc w:val="center"/>
        <w:rPr>
          <w:sz w:val="28"/>
          <w:szCs w:val="28"/>
        </w:rPr>
      </w:pPr>
      <w:r w:rsidRPr="00817ECC">
        <w:rPr>
          <w:sz w:val="28"/>
          <w:szCs w:val="28"/>
        </w:rPr>
        <w:t>Дата введения: ______</w:t>
      </w:r>
      <w:r w:rsidR="00703500">
        <w:rPr>
          <w:b/>
          <w:sz w:val="28"/>
          <w:szCs w:val="28"/>
        </w:rPr>
        <w:br w:type="page"/>
      </w:r>
    </w:p>
    <w:p w14:paraId="7A48CD65" w14:textId="77777777" w:rsidR="00817ECC" w:rsidRPr="00EB6E5E" w:rsidRDefault="00817ECC" w:rsidP="00EB6E5E">
      <w:pPr>
        <w:spacing w:before="120" w:after="120"/>
        <w:ind w:firstLine="709"/>
        <w:rPr>
          <w:b/>
          <w:sz w:val="28"/>
        </w:rPr>
      </w:pPr>
      <w:r w:rsidRPr="00EB6E5E">
        <w:rPr>
          <w:b/>
          <w:sz w:val="28"/>
        </w:rPr>
        <w:lastRenderedPageBreak/>
        <w:t>Предисловие</w:t>
      </w:r>
    </w:p>
    <w:p w14:paraId="7A48CD66" w14:textId="77777777" w:rsidR="00817ECC" w:rsidRPr="00817ECC" w:rsidRDefault="00817ECC" w:rsidP="00817ECC">
      <w:pPr>
        <w:ind w:firstLine="709"/>
        <w:jc w:val="both"/>
        <w:rPr>
          <w:color w:val="000000"/>
          <w:sz w:val="28"/>
          <w:szCs w:val="28"/>
        </w:rPr>
      </w:pPr>
      <w:r w:rsidRPr="00817ECC">
        <w:rPr>
          <w:color w:val="000000"/>
          <w:sz w:val="28"/>
          <w:szCs w:val="28"/>
        </w:rPr>
        <w:t xml:space="preserve">Цели и принципы стандартизации в Российской Федерации установлены </w:t>
      </w:r>
      <w:r w:rsidRPr="00817ECC">
        <w:rPr>
          <w:color w:val="000000"/>
          <w:spacing w:val="-4"/>
          <w:sz w:val="28"/>
          <w:szCs w:val="28"/>
        </w:rPr>
        <w:t>Феде</w:t>
      </w:r>
      <w:r w:rsidR="00703500">
        <w:rPr>
          <w:color w:val="000000"/>
          <w:spacing w:val="-4"/>
          <w:sz w:val="28"/>
          <w:szCs w:val="28"/>
        </w:rPr>
        <w:t>ральным законом от 27.12.2002 № </w:t>
      </w:r>
      <w:r w:rsidRPr="00817ECC">
        <w:rPr>
          <w:color w:val="000000"/>
          <w:spacing w:val="-4"/>
          <w:sz w:val="28"/>
          <w:szCs w:val="28"/>
        </w:rPr>
        <w:t xml:space="preserve">184-ФЗ «О техническом регулировании», </w:t>
      </w:r>
      <w:r w:rsidRPr="00817ECC">
        <w:rPr>
          <w:color w:val="000000"/>
          <w:sz w:val="28"/>
          <w:szCs w:val="28"/>
        </w:rPr>
        <w:t xml:space="preserve">объекты стандартизации и общие положения при разработке и применении стандартов организаций Российской Федерации </w:t>
      </w:r>
      <w:r w:rsidR="00703500">
        <w:rPr>
          <w:color w:val="000000"/>
          <w:sz w:val="28"/>
          <w:szCs w:val="28"/>
        </w:rPr>
        <w:t>–</w:t>
      </w:r>
      <w:r w:rsidRPr="00817ECC">
        <w:rPr>
          <w:color w:val="000000"/>
          <w:sz w:val="28"/>
          <w:szCs w:val="28"/>
        </w:rPr>
        <w:t xml:space="preserve"> ГОСТ</w:t>
      </w:r>
      <w:r w:rsidR="00703500">
        <w:rPr>
          <w:color w:val="000000"/>
          <w:sz w:val="28"/>
          <w:szCs w:val="28"/>
        </w:rPr>
        <w:t> </w:t>
      </w:r>
      <w:r w:rsidRPr="00817ECC">
        <w:rPr>
          <w:color w:val="000000"/>
          <w:sz w:val="28"/>
          <w:szCs w:val="28"/>
        </w:rPr>
        <w:t>Р 1.4-2004 «Стандартизация в Российской Федерации. Стандарты</w:t>
      </w:r>
      <w:r w:rsidR="0047638C">
        <w:rPr>
          <w:color w:val="000000"/>
          <w:sz w:val="28"/>
          <w:szCs w:val="28"/>
        </w:rPr>
        <w:t xml:space="preserve"> организаций. Общие положения».</w:t>
      </w:r>
    </w:p>
    <w:p w14:paraId="7A48CD67" w14:textId="77777777" w:rsidR="00817ECC" w:rsidRPr="00EB6E5E" w:rsidRDefault="00817ECC" w:rsidP="00EB6E5E">
      <w:pPr>
        <w:spacing w:before="120" w:after="120"/>
        <w:ind w:firstLine="709"/>
        <w:rPr>
          <w:b/>
          <w:sz w:val="28"/>
        </w:rPr>
      </w:pPr>
      <w:r w:rsidRPr="00EB6E5E">
        <w:rPr>
          <w:b/>
          <w:sz w:val="28"/>
        </w:rPr>
        <w:t>Сведения о стандарте организации</w:t>
      </w:r>
    </w:p>
    <w:tbl>
      <w:tblPr>
        <w:tblW w:w="0" w:type="auto"/>
        <w:tblLook w:val="04A0" w:firstRow="1" w:lastRow="0" w:firstColumn="1" w:lastColumn="0" w:noHBand="0" w:noVBand="1"/>
      </w:tblPr>
      <w:tblGrid>
        <w:gridCol w:w="2376"/>
        <w:gridCol w:w="6521"/>
      </w:tblGrid>
      <w:tr w:rsidR="00817ECC" w:rsidRPr="00817ECC" w14:paraId="7A48CD69" w14:textId="77777777" w:rsidTr="00817ECC">
        <w:tc>
          <w:tcPr>
            <w:tcW w:w="8897" w:type="dxa"/>
            <w:gridSpan w:val="2"/>
          </w:tcPr>
          <w:p w14:paraId="7A48CD68" w14:textId="77777777" w:rsidR="00817ECC" w:rsidRPr="00817ECC" w:rsidRDefault="00817ECC" w:rsidP="0047638C">
            <w:pPr>
              <w:jc w:val="both"/>
              <w:rPr>
                <w:b/>
                <w:sz w:val="28"/>
                <w:szCs w:val="28"/>
              </w:rPr>
            </w:pPr>
            <w:r w:rsidRPr="00817ECC">
              <w:rPr>
                <w:color w:val="000000"/>
                <w:sz w:val="28"/>
                <w:szCs w:val="28"/>
              </w:rPr>
              <w:t>1.</w:t>
            </w:r>
            <w:r w:rsidR="0047638C">
              <w:rPr>
                <w:color w:val="000000"/>
                <w:sz w:val="28"/>
                <w:szCs w:val="28"/>
              </w:rPr>
              <w:t> </w:t>
            </w:r>
            <w:r w:rsidRPr="00817ECC">
              <w:rPr>
                <w:color w:val="000000"/>
                <w:sz w:val="28"/>
                <w:szCs w:val="28"/>
              </w:rPr>
              <w:t>РАЗРАБОТАН:</w:t>
            </w:r>
          </w:p>
        </w:tc>
      </w:tr>
      <w:tr w:rsidR="00817ECC" w:rsidRPr="00817ECC" w14:paraId="7A48CD6C" w14:textId="77777777" w:rsidTr="00817ECC">
        <w:tc>
          <w:tcPr>
            <w:tcW w:w="2376" w:type="dxa"/>
          </w:tcPr>
          <w:p w14:paraId="7A48CD6A" w14:textId="77777777" w:rsidR="00817ECC" w:rsidRPr="00817ECC" w:rsidRDefault="00817ECC" w:rsidP="00817ECC">
            <w:pPr>
              <w:rPr>
                <w:b/>
                <w:sz w:val="28"/>
                <w:szCs w:val="28"/>
              </w:rPr>
            </w:pPr>
          </w:p>
        </w:tc>
        <w:tc>
          <w:tcPr>
            <w:tcW w:w="6521" w:type="dxa"/>
          </w:tcPr>
          <w:p w14:paraId="7A48CD6B" w14:textId="77777777" w:rsidR="00817ECC" w:rsidRPr="00817ECC" w:rsidRDefault="0047638C" w:rsidP="000B1F48">
            <w:pPr>
              <w:rPr>
                <w:b/>
                <w:sz w:val="28"/>
                <w:szCs w:val="28"/>
              </w:rPr>
            </w:pPr>
            <w:r w:rsidRPr="0047638C">
              <w:rPr>
                <w:sz w:val="28"/>
                <w:szCs w:val="28"/>
              </w:rPr>
              <w:t>Публичным акционерным обществом «Российские сети» и Публичным акционерным обществом «Томская распределительная компания»</w:t>
            </w:r>
          </w:p>
        </w:tc>
      </w:tr>
      <w:tr w:rsidR="00817ECC" w:rsidRPr="00817ECC" w14:paraId="7A48CD6E" w14:textId="77777777" w:rsidTr="00817ECC">
        <w:tc>
          <w:tcPr>
            <w:tcW w:w="8897" w:type="dxa"/>
            <w:gridSpan w:val="2"/>
          </w:tcPr>
          <w:p w14:paraId="7A48CD6D" w14:textId="77777777" w:rsidR="00817ECC" w:rsidRPr="00817ECC" w:rsidRDefault="00817ECC" w:rsidP="00817ECC">
            <w:pPr>
              <w:rPr>
                <w:b/>
                <w:sz w:val="28"/>
                <w:szCs w:val="28"/>
              </w:rPr>
            </w:pPr>
            <w:r w:rsidRPr="00817ECC">
              <w:rPr>
                <w:color w:val="000000"/>
                <w:sz w:val="28"/>
                <w:szCs w:val="28"/>
              </w:rPr>
              <w:t>2. ВНЕСЕН:</w:t>
            </w:r>
          </w:p>
        </w:tc>
      </w:tr>
      <w:tr w:rsidR="00817ECC" w:rsidRPr="00817ECC" w14:paraId="7A48CD71" w14:textId="77777777" w:rsidTr="00817ECC">
        <w:tc>
          <w:tcPr>
            <w:tcW w:w="2376" w:type="dxa"/>
          </w:tcPr>
          <w:p w14:paraId="7A48CD6F" w14:textId="77777777" w:rsidR="00817ECC" w:rsidRPr="00817ECC" w:rsidRDefault="00817ECC" w:rsidP="00817ECC">
            <w:pPr>
              <w:rPr>
                <w:b/>
                <w:sz w:val="28"/>
                <w:szCs w:val="28"/>
              </w:rPr>
            </w:pPr>
          </w:p>
        </w:tc>
        <w:tc>
          <w:tcPr>
            <w:tcW w:w="6521" w:type="dxa"/>
          </w:tcPr>
          <w:p w14:paraId="7A48CD70" w14:textId="77777777" w:rsidR="00817ECC" w:rsidRPr="00817ECC" w:rsidRDefault="0047638C" w:rsidP="00703500">
            <w:pPr>
              <w:rPr>
                <w:b/>
                <w:sz w:val="28"/>
                <w:szCs w:val="28"/>
              </w:rPr>
            </w:pPr>
            <w:r w:rsidRPr="0047638C">
              <w:rPr>
                <w:sz w:val="28"/>
                <w:szCs w:val="28"/>
              </w:rPr>
              <w:t>Публичным акционерным обществом «Российские сети»</w:t>
            </w:r>
          </w:p>
        </w:tc>
      </w:tr>
      <w:tr w:rsidR="00817ECC" w:rsidRPr="00817ECC" w14:paraId="7A48CD73" w14:textId="77777777" w:rsidTr="00817ECC">
        <w:tc>
          <w:tcPr>
            <w:tcW w:w="8897" w:type="dxa"/>
            <w:gridSpan w:val="2"/>
          </w:tcPr>
          <w:p w14:paraId="7A48CD72" w14:textId="77777777" w:rsidR="00817ECC" w:rsidRPr="00817ECC" w:rsidRDefault="00817ECC" w:rsidP="00817ECC">
            <w:pPr>
              <w:rPr>
                <w:b/>
                <w:sz w:val="28"/>
                <w:szCs w:val="28"/>
              </w:rPr>
            </w:pPr>
            <w:r w:rsidRPr="00817ECC">
              <w:rPr>
                <w:color w:val="000000"/>
                <w:sz w:val="28"/>
                <w:szCs w:val="28"/>
              </w:rPr>
              <w:t>3. УТВЕРЖДЕН И ВВЕДЕН В ДЕЙСТВИЕ</w:t>
            </w:r>
            <w:r w:rsidR="00F7127D">
              <w:rPr>
                <w:color w:val="000000"/>
                <w:sz w:val="28"/>
                <w:szCs w:val="28"/>
              </w:rPr>
              <w:t>:</w:t>
            </w:r>
          </w:p>
        </w:tc>
      </w:tr>
      <w:tr w:rsidR="00817ECC" w:rsidRPr="00817ECC" w14:paraId="7A48CD76" w14:textId="77777777" w:rsidTr="00817ECC">
        <w:tc>
          <w:tcPr>
            <w:tcW w:w="2376" w:type="dxa"/>
          </w:tcPr>
          <w:p w14:paraId="7A48CD74" w14:textId="77777777" w:rsidR="00817ECC" w:rsidRPr="00817ECC" w:rsidRDefault="00817ECC" w:rsidP="00817ECC">
            <w:pPr>
              <w:rPr>
                <w:b/>
                <w:sz w:val="28"/>
                <w:szCs w:val="28"/>
              </w:rPr>
            </w:pPr>
          </w:p>
        </w:tc>
        <w:tc>
          <w:tcPr>
            <w:tcW w:w="6521" w:type="dxa"/>
          </w:tcPr>
          <w:p w14:paraId="7A48CD75" w14:textId="77777777" w:rsidR="00817ECC" w:rsidRPr="00817ECC" w:rsidRDefault="00817ECC" w:rsidP="00EA44EB">
            <w:pPr>
              <w:rPr>
                <w:b/>
                <w:sz w:val="28"/>
                <w:szCs w:val="28"/>
              </w:rPr>
            </w:pPr>
            <w:r w:rsidRPr="00817ECC">
              <w:rPr>
                <w:sz w:val="28"/>
                <w:szCs w:val="28"/>
              </w:rPr>
              <w:t xml:space="preserve">Распоряжением </w:t>
            </w:r>
            <w:r w:rsidR="00EA44EB">
              <w:rPr>
                <w:sz w:val="28"/>
                <w:szCs w:val="28"/>
              </w:rPr>
              <w:t>ПАО «Россети»</w:t>
            </w:r>
            <w:r w:rsidRPr="00817ECC">
              <w:rPr>
                <w:sz w:val="28"/>
                <w:szCs w:val="28"/>
              </w:rPr>
              <w:t xml:space="preserve"> от </w:t>
            </w:r>
            <w:r w:rsidR="00703500" w:rsidRPr="0047638C">
              <w:rPr>
                <w:sz w:val="28"/>
                <w:szCs w:val="28"/>
              </w:rPr>
              <w:t>…</w:t>
            </w:r>
            <w:r w:rsidRPr="0047638C">
              <w:rPr>
                <w:sz w:val="28"/>
                <w:szCs w:val="28"/>
              </w:rPr>
              <w:t>№</w:t>
            </w:r>
            <w:r w:rsidR="00703500" w:rsidRPr="0047638C">
              <w:rPr>
                <w:sz w:val="28"/>
                <w:szCs w:val="28"/>
              </w:rPr>
              <w:t>….</w:t>
            </w:r>
          </w:p>
        </w:tc>
      </w:tr>
      <w:tr w:rsidR="00817ECC" w:rsidRPr="00817ECC" w14:paraId="7A48CD78" w14:textId="77777777" w:rsidTr="00817ECC">
        <w:tc>
          <w:tcPr>
            <w:tcW w:w="8897" w:type="dxa"/>
            <w:gridSpan w:val="2"/>
          </w:tcPr>
          <w:p w14:paraId="7A48CD77" w14:textId="77777777" w:rsidR="00817ECC" w:rsidRPr="00817ECC" w:rsidRDefault="00817ECC" w:rsidP="00817ECC">
            <w:pPr>
              <w:rPr>
                <w:b/>
                <w:sz w:val="28"/>
                <w:szCs w:val="28"/>
              </w:rPr>
            </w:pPr>
            <w:r w:rsidRPr="00817ECC">
              <w:rPr>
                <w:color w:val="000000"/>
                <w:sz w:val="28"/>
                <w:szCs w:val="28"/>
              </w:rPr>
              <w:t>4. ВВЕДЕН ВПЕРВЫЕ</w:t>
            </w:r>
          </w:p>
        </w:tc>
      </w:tr>
    </w:tbl>
    <w:p w14:paraId="7A48CD79" w14:textId="77777777" w:rsidR="00817ECC" w:rsidRPr="00817ECC" w:rsidRDefault="00817ECC" w:rsidP="00703500">
      <w:pPr>
        <w:autoSpaceDE w:val="0"/>
        <w:autoSpaceDN w:val="0"/>
        <w:adjustRightInd w:val="0"/>
        <w:spacing w:before="240"/>
        <w:ind w:firstLine="709"/>
        <w:jc w:val="both"/>
        <w:rPr>
          <w:color w:val="000000"/>
          <w:sz w:val="28"/>
          <w:szCs w:val="28"/>
        </w:rPr>
      </w:pPr>
      <w:r w:rsidRPr="00817ECC">
        <w:rPr>
          <w:color w:val="000000"/>
          <w:sz w:val="28"/>
          <w:szCs w:val="28"/>
        </w:rPr>
        <w:t>Замечания и предложения по НТД следует направлять в ПАО</w:t>
      </w:r>
      <w:r w:rsidR="000B1F48">
        <w:rPr>
          <w:color w:val="000000"/>
          <w:sz w:val="28"/>
          <w:szCs w:val="28"/>
        </w:rPr>
        <w:t> </w:t>
      </w:r>
      <w:r w:rsidRPr="00817ECC">
        <w:rPr>
          <w:color w:val="000000"/>
          <w:sz w:val="28"/>
          <w:szCs w:val="28"/>
        </w:rPr>
        <w:t>«Россети» согласно контактам, указанным на официальном информационном ресурсе, или</w:t>
      </w:r>
      <w:r w:rsidR="00F05793">
        <w:rPr>
          <w:color w:val="000000"/>
          <w:sz w:val="28"/>
          <w:szCs w:val="28"/>
        </w:rPr>
        <w:t> </w:t>
      </w:r>
      <w:r w:rsidRPr="00817ECC">
        <w:rPr>
          <w:color w:val="000000"/>
          <w:sz w:val="28"/>
          <w:szCs w:val="28"/>
        </w:rPr>
        <w:t xml:space="preserve">электронной почтой по адресу: </w:t>
      </w:r>
      <w:hyperlink r:id="rId12" w:history="1">
        <w:r w:rsidRPr="00817ECC">
          <w:rPr>
            <w:rStyle w:val="af0"/>
            <w:sz w:val="28"/>
            <w:szCs w:val="28"/>
          </w:rPr>
          <w:t>nto@rosseti.ru</w:t>
        </w:r>
      </w:hyperlink>
      <w:r w:rsidRPr="00817ECC">
        <w:rPr>
          <w:color w:val="000000"/>
          <w:sz w:val="28"/>
          <w:szCs w:val="28"/>
        </w:rPr>
        <w:t>. Настоящий документ не</w:t>
      </w:r>
      <w:r w:rsidR="00F05793">
        <w:rPr>
          <w:color w:val="000000"/>
          <w:sz w:val="28"/>
          <w:szCs w:val="28"/>
        </w:rPr>
        <w:t> </w:t>
      </w:r>
      <w:r w:rsidRPr="00817ECC">
        <w:rPr>
          <w:color w:val="000000"/>
          <w:sz w:val="28"/>
          <w:szCs w:val="28"/>
        </w:rPr>
        <w:t>может быть полностью или частично воспроизведен, тиражирован и</w:t>
      </w:r>
      <w:r w:rsidR="00F05793">
        <w:rPr>
          <w:color w:val="000000"/>
          <w:sz w:val="28"/>
          <w:szCs w:val="28"/>
        </w:rPr>
        <w:t> </w:t>
      </w:r>
      <w:r w:rsidRPr="00817ECC">
        <w:rPr>
          <w:color w:val="000000"/>
          <w:sz w:val="28"/>
          <w:szCs w:val="28"/>
        </w:rPr>
        <w:t>распространен в</w:t>
      </w:r>
      <w:r w:rsidR="00703500">
        <w:rPr>
          <w:color w:val="000000"/>
          <w:sz w:val="28"/>
          <w:szCs w:val="28"/>
        </w:rPr>
        <w:t> </w:t>
      </w:r>
      <w:r w:rsidRPr="00817ECC">
        <w:rPr>
          <w:color w:val="000000"/>
          <w:sz w:val="28"/>
          <w:szCs w:val="28"/>
        </w:rPr>
        <w:t>качестве официальн</w:t>
      </w:r>
      <w:r w:rsidR="000B1F48">
        <w:rPr>
          <w:color w:val="000000"/>
          <w:sz w:val="28"/>
          <w:szCs w:val="28"/>
        </w:rPr>
        <w:t>ого издания без разрешения ПАО </w:t>
      </w:r>
      <w:r w:rsidR="00703500">
        <w:rPr>
          <w:color w:val="000000"/>
          <w:sz w:val="28"/>
          <w:szCs w:val="28"/>
        </w:rPr>
        <w:t>«Россети».</w:t>
      </w:r>
    </w:p>
    <w:p w14:paraId="7A48CD7A" w14:textId="77777777" w:rsidR="00B70B49" w:rsidRDefault="00817ECC" w:rsidP="00703500">
      <w:pPr>
        <w:autoSpaceDE w:val="0"/>
        <w:autoSpaceDN w:val="0"/>
        <w:adjustRightInd w:val="0"/>
        <w:ind w:firstLine="709"/>
        <w:jc w:val="both"/>
        <w:rPr>
          <w:rFonts w:eastAsia="HGMinchoB"/>
          <w:sz w:val="28"/>
          <w:szCs w:val="22"/>
          <w:lang w:eastAsia="en-US"/>
        </w:rPr>
      </w:pPr>
      <w:r w:rsidRPr="00817ECC">
        <w:rPr>
          <w:i/>
          <w:color w:val="000000"/>
          <w:sz w:val="28"/>
          <w:szCs w:val="28"/>
        </w:rPr>
        <w:t>Данное ограничение не предусматривает запрета на присоединение сторонних организаций к настоящему Стандарту и его использование в своей производственно-хозяйственной деятельности. В случае присоединения к</w:t>
      </w:r>
      <w:r w:rsidR="00703500">
        <w:rPr>
          <w:i/>
          <w:color w:val="000000"/>
          <w:sz w:val="28"/>
          <w:szCs w:val="28"/>
        </w:rPr>
        <w:t> </w:t>
      </w:r>
      <w:r w:rsidRPr="00817ECC">
        <w:rPr>
          <w:i/>
          <w:color w:val="000000"/>
          <w:sz w:val="28"/>
          <w:szCs w:val="28"/>
        </w:rPr>
        <w:t>настоящему Стандарту сторонней организации необходимо уведомить ПАО</w:t>
      </w:r>
      <w:r w:rsidR="000B1F48">
        <w:rPr>
          <w:i/>
          <w:color w:val="000000"/>
          <w:sz w:val="28"/>
          <w:szCs w:val="28"/>
        </w:rPr>
        <w:t> </w:t>
      </w:r>
      <w:r w:rsidRPr="00817ECC">
        <w:rPr>
          <w:i/>
          <w:color w:val="000000"/>
          <w:sz w:val="28"/>
          <w:szCs w:val="28"/>
        </w:rPr>
        <w:t>«Россети».</w:t>
      </w:r>
      <w:r w:rsidR="00B70B49">
        <w:rPr>
          <w:rFonts w:eastAsia="HGMinchoB"/>
          <w:sz w:val="28"/>
          <w:szCs w:val="22"/>
          <w:lang w:eastAsia="en-US"/>
        </w:rPr>
        <w:br w:type="page"/>
      </w:r>
    </w:p>
    <w:p w14:paraId="7A48CD7B" w14:textId="77777777" w:rsidR="00B70B49" w:rsidRPr="00703500" w:rsidRDefault="00AC54CD" w:rsidP="00EB6E5E">
      <w:pPr>
        <w:spacing w:before="120" w:after="120"/>
        <w:ind w:firstLine="709"/>
      </w:pPr>
      <w:r w:rsidRPr="00EB6E5E">
        <w:rPr>
          <w:b/>
          <w:sz w:val="28"/>
        </w:rPr>
        <w:lastRenderedPageBreak/>
        <w:t>Содержание</w:t>
      </w:r>
    </w:p>
    <w:p w14:paraId="7A48CD7C" w14:textId="77777777" w:rsidR="00E52B7D" w:rsidRPr="00E52B7D" w:rsidRDefault="002F62A0">
      <w:pPr>
        <w:pStyle w:val="1ff6"/>
        <w:tabs>
          <w:tab w:val="right" w:leader="dot" w:pos="9486"/>
        </w:tabs>
        <w:rPr>
          <w:rFonts w:ascii="Times New Roman" w:eastAsiaTheme="minorEastAsia" w:hAnsi="Times New Roman"/>
          <w:b w:val="0"/>
          <w:bCs w:val="0"/>
          <w:noProof/>
          <w:sz w:val="28"/>
          <w:szCs w:val="28"/>
        </w:rPr>
      </w:pPr>
      <w:r w:rsidRPr="00E52B7D">
        <w:rPr>
          <w:rFonts w:ascii="Times New Roman" w:hAnsi="Times New Roman"/>
          <w:b w:val="0"/>
          <w:sz w:val="28"/>
          <w:szCs w:val="28"/>
        </w:rPr>
        <w:fldChar w:fldCharType="begin"/>
      </w:r>
      <w:r w:rsidR="00DC0E1D" w:rsidRPr="00E52B7D">
        <w:rPr>
          <w:rFonts w:ascii="Times New Roman" w:hAnsi="Times New Roman"/>
          <w:b w:val="0"/>
          <w:sz w:val="28"/>
          <w:szCs w:val="28"/>
        </w:rPr>
        <w:instrText xml:space="preserve"> TOC \h \z \u \t "Заголовок 1;1;Заголовок 2;2" </w:instrText>
      </w:r>
      <w:r w:rsidRPr="00E52B7D">
        <w:rPr>
          <w:rFonts w:ascii="Times New Roman" w:hAnsi="Times New Roman"/>
          <w:b w:val="0"/>
          <w:sz w:val="28"/>
          <w:szCs w:val="28"/>
        </w:rPr>
        <w:fldChar w:fldCharType="separate"/>
      </w:r>
      <w:hyperlink w:anchor="_Toc477170798" w:history="1">
        <w:r w:rsidR="00E52B7D" w:rsidRPr="00E52B7D">
          <w:rPr>
            <w:rStyle w:val="af0"/>
            <w:rFonts w:ascii="Times New Roman" w:hAnsi="Times New Roman"/>
            <w:b w:val="0"/>
            <w:noProof/>
            <w:sz w:val="28"/>
            <w:szCs w:val="28"/>
          </w:rPr>
          <w:t>Введение</w:t>
        </w:r>
        <w:r w:rsidR="00E52B7D" w:rsidRPr="00E52B7D">
          <w:rPr>
            <w:rFonts w:ascii="Times New Roman" w:hAnsi="Times New Roman"/>
            <w:b w:val="0"/>
            <w:noProof/>
            <w:webHidden/>
            <w:sz w:val="28"/>
            <w:szCs w:val="28"/>
          </w:rPr>
          <w:tab/>
        </w:r>
        <w:r w:rsidR="00E52B7D" w:rsidRPr="00E52B7D">
          <w:rPr>
            <w:rFonts w:ascii="Times New Roman" w:hAnsi="Times New Roman"/>
            <w:b w:val="0"/>
            <w:noProof/>
            <w:webHidden/>
            <w:sz w:val="28"/>
            <w:szCs w:val="28"/>
          </w:rPr>
          <w:fldChar w:fldCharType="begin"/>
        </w:r>
        <w:r w:rsidR="00E52B7D" w:rsidRPr="00E52B7D">
          <w:rPr>
            <w:rFonts w:ascii="Times New Roman" w:hAnsi="Times New Roman"/>
            <w:b w:val="0"/>
            <w:noProof/>
            <w:webHidden/>
            <w:sz w:val="28"/>
            <w:szCs w:val="28"/>
          </w:rPr>
          <w:instrText xml:space="preserve"> PAGEREF _Toc477170798 \h </w:instrText>
        </w:r>
        <w:r w:rsidR="00E52B7D" w:rsidRPr="00E52B7D">
          <w:rPr>
            <w:rFonts w:ascii="Times New Roman" w:hAnsi="Times New Roman"/>
            <w:b w:val="0"/>
            <w:noProof/>
            <w:webHidden/>
            <w:sz w:val="28"/>
            <w:szCs w:val="28"/>
          </w:rPr>
        </w:r>
        <w:r w:rsidR="00E52B7D" w:rsidRPr="00E52B7D">
          <w:rPr>
            <w:rFonts w:ascii="Times New Roman" w:hAnsi="Times New Roman"/>
            <w:b w:val="0"/>
            <w:noProof/>
            <w:webHidden/>
            <w:sz w:val="28"/>
            <w:szCs w:val="28"/>
          </w:rPr>
          <w:fldChar w:fldCharType="separate"/>
        </w:r>
        <w:r w:rsidR="00E52B7D" w:rsidRPr="00E52B7D">
          <w:rPr>
            <w:rFonts w:ascii="Times New Roman" w:hAnsi="Times New Roman"/>
            <w:b w:val="0"/>
            <w:noProof/>
            <w:webHidden/>
            <w:sz w:val="28"/>
            <w:szCs w:val="28"/>
          </w:rPr>
          <w:t>4</w:t>
        </w:r>
        <w:r w:rsidR="00E52B7D" w:rsidRPr="00E52B7D">
          <w:rPr>
            <w:rFonts w:ascii="Times New Roman" w:hAnsi="Times New Roman"/>
            <w:b w:val="0"/>
            <w:noProof/>
            <w:webHidden/>
            <w:sz w:val="28"/>
            <w:szCs w:val="28"/>
          </w:rPr>
          <w:fldChar w:fldCharType="end"/>
        </w:r>
      </w:hyperlink>
    </w:p>
    <w:p w14:paraId="7A48CD7D" w14:textId="77777777" w:rsidR="00E52B7D" w:rsidRPr="00E52B7D" w:rsidRDefault="00A1699C">
      <w:pPr>
        <w:pStyle w:val="1ff6"/>
        <w:tabs>
          <w:tab w:val="left" w:pos="480"/>
          <w:tab w:val="right" w:leader="dot" w:pos="9486"/>
        </w:tabs>
        <w:rPr>
          <w:rFonts w:ascii="Times New Roman" w:eastAsiaTheme="minorEastAsia" w:hAnsi="Times New Roman"/>
          <w:b w:val="0"/>
          <w:bCs w:val="0"/>
          <w:noProof/>
          <w:sz w:val="28"/>
          <w:szCs w:val="28"/>
        </w:rPr>
      </w:pPr>
      <w:hyperlink w:anchor="_Toc477170799" w:history="1">
        <w:r w:rsidR="00E52B7D" w:rsidRPr="00E52B7D">
          <w:rPr>
            <w:rStyle w:val="af0"/>
            <w:rFonts w:ascii="Times New Roman" w:hAnsi="Times New Roman"/>
            <w:b w:val="0"/>
            <w:noProof/>
            <w:sz w:val="28"/>
            <w:szCs w:val="28"/>
          </w:rPr>
          <w:t>1.</w:t>
        </w:r>
        <w:r w:rsidR="00E52B7D" w:rsidRPr="00E52B7D">
          <w:rPr>
            <w:rFonts w:ascii="Times New Roman" w:eastAsiaTheme="minorEastAsia" w:hAnsi="Times New Roman"/>
            <w:b w:val="0"/>
            <w:bCs w:val="0"/>
            <w:noProof/>
            <w:sz w:val="28"/>
            <w:szCs w:val="28"/>
          </w:rPr>
          <w:tab/>
        </w:r>
        <w:r w:rsidR="00E52B7D" w:rsidRPr="00E52B7D">
          <w:rPr>
            <w:rStyle w:val="af0"/>
            <w:rFonts w:ascii="Times New Roman" w:hAnsi="Times New Roman"/>
            <w:b w:val="0"/>
            <w:noProof/>
            <w:sz w:val="28"/>
            <w:szCs w:val="28"/>
          </w:rPr>
          <w:t>Область применения</w:t>
        </w:r>
        <w:r w:rsidR="00E52B7D" w:rsidRPr="00E52B7D">
          <w:rPr>
            <w:rFonts w:ascii="Times New Roman" w:hAnsi="Times New Roman"/>
            <w:b w:val="0"/>
            <w:noProof/>
            <w:webHidden/>
            <w:sz w:val="28"/>
            <w:szCs w:val="28"/>
          </w:rPr>
          <w:tab/>
        </w:r>
        <w:r w:rsidR="00E52B7D" w:rsidRPr="00E52B7D">
          <w:rPr>
            <w:rFonts w:ascii="Times New Roman" w:hAnsi="Times New Roman"/>
            <w:b w:val="0"/>
            <w:noProof/>
            <w:webHidden/>
            <w:sz w:val="28"/>
            <w:szCs w:val="28"/>
          </w:rPr>
          <w:fldChar w:fldCharType="begin"/>
        </w:r>
        <w:r w:rsidR="00E52B7D" w:rsidRPr="00E52B7D">
          <w:rPr>
            <w:rFonts w:ascii="Times New Roman" w:hAnsi="Times New Roman"/>
            <w:b w:val="0"/>
            <w:noProof/>
            <w:webHidden/>
            <w:sz w:val="28"/>
            <w:szCs w:val="28"/>
          </w:rPr>
          <w:instrText xml:space="preserve"> PAGEREF _Toc477170799 \h </w:instrText>
        </w:r>
        <w:r w:rsidR="00E52B7D" w:rsidRPr="00E52B7D">
          <w:rPr>
            <w:rFonts w:ascii="Times New Roman" w:hAnsi="Times New Roman"/>
            <w:b w:val="0"/>
            <w:noProof/>
            <w:webHidden/>
            <w:sz w:val="28"/>
            <w:szCs w:val="28"/>
          </w:rPr>
        </w:r>
        <w:r w:rsidR="00E52B7D" w:rsidRPr="00E52B7D">
          <w:rPr>
            <w:rFonts w:ascii="Times New Roman" w:hAnsi="Times New Roman"/>
            <w:b w:val="0"/>
            <w:noProof/>
            <w:webHidden/>
            <w:sz w:val="28"/>
            <w:szCs w:val="28"/>
          </w:rPr>
          <w:fldChar w:fldCharType="separate"/>
        </w:r>
        <w:r w:rsidR="00E52B7D" w:rsidRPr="00E52B7D">
          <w:rPr>
            <w:rFonts w:ascii="Times New Roman" w:hAnsi="Times New Roman"/>
            <w:b w:val="0"/>
            <w:noProof/>
            <w:webHidden/>
            <w:sz w:val="28"/>
            <w:szCs w:val="28"/>
          </w:rPr>
          <w:t>4</w:t>
        </w:r>
        <w:r w:rsidR="00E52B7D" w:rsidRPr="00E52B7D">
          <w:rPr>
            <w:rFonts w:ascii="Times New Roman" w:hAnsi="Times New Roman"/>
            <w:b w:val="0"/>
            <w:noProof/>
            <w:webHidden/>
            <w:sz w:val="28"/>
            <w:szCs w:val="28"/>
          </w:rPr>
          <w:fldChar w:fldCharType="end"/>
        </w:r>
      </w:hyperlink>
    </w:p>
    <w:p w14:paraId="7A48CD7E" w14:textId="77777777" w:rsidR="00E52B7D" w:rsidRPr="00E52B7D" w:rsidRDefault="00A1699C">
      <w:pPr>
        <w:pStyle w:val="1ff6"/>
        <w:tabs>
          <w:tab w:val="left" w:pos="480"/>
          <w:tab w:val="right" w:leader="dot" w:pos="9486"/>
        </w:tabs>
        <w:rPr>
          <w:rFonts w:ascii="Times New Roman" w:eastAsiaTheme="minorEastAsia" w:hAnsi="Times New Roman"/>
          <w:b w:val="0"/>
          <w:bCs w:val="0"/>
          <w:noProof/>
          <w:sz w:val="28"/>
          <w:szCs w:val="28"/>
        </w:rPr>
      </w:pPr>
      <w:hyperlink w:anchor="_Toc477170800" w:history="1">
        <w:r w:rsidR="00E52B7D" w:rsidRPr="00E52B7D">
          <w:rPr>
            <w:rStyle w:val="af0"/>
            <w:rFonts w:ascii="Times New Roman" w:hAnsi="Times New Roman"/>
            <w:b w:val="0"/>
            <w:noProof/>
            <w:sz w:val="28"/>
            <w:szCs w:val="28"/>
          </w:rPr>
          <w:t>2.</w:t>
        </w:r>
        <w:r w:rsidR="00E52B7D" w:rsidRPr="00E52B7D">
          <w:rPr>
            <w:rFonts w:ascii="Times New Roman" w:eastAsiaTheme="minorEastAsia" w:hAnsi="Times New Roman"/>
            <w:b w:val="0"/>
            <w:bCs w:val="0"/>
            <w:noProof/>
            <w:sz w:val="28"/>
            <w:szCs w:val="28"/>
          </w:rPr>
          <w:tab/>
        </w:r>
        <w:r w:rsidR="00E52B7D" w:rsidRPr="00E52B7D">
          <w:rPr>
            <w:rStyle w:val="af0"/>
            <w:rFonts w:ascii="Times New Roman" w:hAnsi="Times New Roman"/>
            <w:b w:val="0"/>
            <w:noProof/>
            <w:sz w:val="28"/>
            <w:szCs w:val="28"/>
          </w:rPr>
          <w:t>Нормативные ссылки</w:t>
        </w:r>
        <w:r w:rsidR="00E52B7D" w:rsidRPr="00E52B7D">
          <w:rPr>
            <w:rFonts w:ascii="Times New Roman" w:hAnsi="Times New Roman"/>
            <w:b w:val="0"/>
            <w:noProof/>
            <w:webHidden/>
            <w:sz w:val="28"/>
            <w:szCs w:val="28"/>
          </w:rPr>
          <w:tab/>
        </w:r>
        <w:r w:rsidR="00E52B7D" w:rsidRPr="00E52B7D">
          <w:rPr>
            <w:rFonts w:ascii="Times New Roman" w:hAnsi="Times New Roman"/>
            <w:b w:val="0"/>
            <w:noProof/>
            <w:webHidden/>
            <w:sz w:val="28"/>
            <w:szCs w:val="28"/>
          </w:rPr>
          <w:fldChar w:fldCharType="begin"/>
        </w:r>
        <w:r w:rsidR="00E52B7D" w:rsidRPr="00E52B7D">
          <w:rPr>
            <w:rFonts w:ascii="Times New Roman" w:hAnsi="Times New Roman"/>
            <w:b w:val="0"/>
            <w:noProof/>
            <w:webHidden/>
            <w:sz w:val="28"/>
            <w:szCs w:val="28"/>
          </w:rPr>
          <w:instrText xml:space="preserve"> PAGEREF _Toc477170800 \h </w:instrText>
        </w:r>
        <w:r w:rsidR="00E52B7D" w:rsidRPr="00E52B7D">
          <w:rPr>
            <w:rFonts w:ascii="Times New Roman" w:hAnsi="Times New Roman"/>
            <w:b w:val="0"/>
            <w:noProof/>
            <w:webHidden/>
            <w:sz w:val="28"/>
            <w:szCs w:val="28"/>
          </w:rPr>
        </w:r>
        <w:r w:rsidR="00E52B7D" w:rsidRPr="00E52B7D">
          <w:rPr>
            <w:rFonts w:ascii="Times New Roman" w:hAnsi="Times New Roman"/>
            <w:b w:val="0"/>
            <w:noProof/>
            <w:webHidden/>
            <w:sz w:val="28"/>
            <w:szCs w:val="28"/>
          </w:rPr>
          <w:fldChar w:fldCharType="separate"/>
        </w:r>
        <w:r w:rsidR="00E52B7D" w:rsidRPr="00E52B7D">
          <w:rPr>
            <w:rFonts w:ascii="Times New Roman" w:hAnsi="Times New Roman"/>
            <w:b w:val="0"/>
            <w:noProof/>
            <w:webHidden/>
            <w:sz w:val="28"/>
            <w:szCs w:val="28"/>
          </w:rPr>
          <w:t>5</w:t>
        </w:r>
        <w:r w:rsidR="00E52B7D" w:rsidRPr="00E52B7D">
          <w:rPr>
            <w:rFonts w:ascii="Times New Roman" w:hAnsi="Times New Roman"/>
            <w:b w:val="0"/>
            <w:noProof/>
            <w:webHidden/>
            <w:sz w:val="28"/>
            <w:szCs w:val="28"/>
          </w:rPr>
          <w:fldChar w:fldCharType="end"/>
        </w:r>
      </w:hyperlink>
    </w:p>
    <w:p w14:paraId="7A48CD7F" w14:textId="77777777" w:rsidR="00E52B7D" w:rsidRPr="00E52B7D" w:rsidRDefault="00A1699C">
      <w:pPr>
        <w:pStyle w:val="1ff6"/>
        <w:tabs>
          <w:tab w:val="left" w:pos="480"/>
          <w:tab w:val="right" w:leader="dot" w:pos="9486"/>
        </w:tabs>
        <w:rPr>
          <w:rFonts w:ascii="Times New Roman" w:eastAsiaTheme="minorEastAsia" w:hAnsi="Times New Roman"/>
          <w:b w:val="0"/>
          <w:bCs w:val="0"/>
          <w:noProof/>
          <w:sz w:val="28"/>
          <w:szCs w:val="28"/>
        </w:rPr>
      </w:pPr>
      <w:hyperlink w:anchor="_Toc477170801" w:history="1">
        <w:r w:rsidR="00E52B7D" w:rsidRPr="00E52B7D">
          <w:rPr>
            <w:rStyle w:val="af0"/>
            <w:rFonts w:ascii="Times New Roman" w:hAnsi="Times New Roman"/>
            <w:b w:val="0"/>
            <w:noProof/>
            <w:sz w:val="28"/>
            <w:szCs w:val="28"/>
          </w:rPr>
          <w:t>3.</w:t>
        </w:r>
        <w:r w:rsidR="00E52B7D" w:rsidRPr="00E52B7D">
          <w:rPr>
            <w:rFonts w:ascii="Times New Roman" w:eastAsiaTheme="minorEastAsia" w:hAnsi="Times New Roman"/>
            <w:b w:val="0"/>
            <w:bCs w:val="0"/>
            <w:noProof/>
            <w:sz w:val="28"/>
            <w:szCs w:val="28"/>
          </w:rPr>
          <w:tab/>
        </w:r>
        <w:r w:rsidR="00E52B7D" w:rsidRPr="00E52B7D">
          <w:rPr>
            <w:rStyle w:val="af0"/>
            <w:rFonts w:ascii="Times New Roman" w:hAnsi="Times New Roman"/>
            <w:b w:val="0"/>
            <w:noProof/>
            <w:sz w:val="28"/>
            <w:szCs w:val="28"/>
          </w:rPr>
          <w:t>Термины и</w:t>
        </w:r>
        <w:r w:rsidR="00E52B7D" w:rsidRPr="00E52B7D">
          <w:rPr>
            <w:rStyle w:val="af0"/>
            <w:rFonts w:ascii="Times New Roman" w:hAnsi="Times New Roman"/>
            <w:b w:val="0"/>
            <w:noProof/>
            <w:sz w:val="28"/>
            <w:szCs w:val="28"/>
            <w:lang w:val="en-US"/>
          </w:rPr>
          <w:t xml:space="preserve"> </w:t>
        </w:r>
        <w:r w:rsidR="00E52B7D" w:rsidRPr="00E52B7D">
          <w:rPr>
            <w:rStyle w:val="af0"/>
            <w:rFonts w:ascii="Times New Roman" w:hAnsi="Times New Roman"/>
            <w:b w:val="0"/>
            <w:noProof/>
            <w:sz w:val="28"/>
            <w:szCs w:val="28"/>
          </w:rPr>
          <w:t>определения</w:t>
        </w:r>
        <w:r w:rsidR="00E52B7D" w:rsidRPr="00E52B7D">
          <w:rPr>
            <w:rFonts w:ascii="Times New Roman" w:hAnsi="Times New Roman"/>
            <w:b w:val="0"/>
            <w:noProof/>
            <w:webHidden/>
            <w:sz w:val="28"/>
            <w:szCs w:val="28"/>
          </w:rPr>
          <w:tab/>
        </w:r>
        <w:r w:rsidR="00E52B7D" w:rsidRPr="00E52B7D">
          <w:rPr>
            <w:rFonts w:ascii="Times New Roman" w:hAnsi="Times New Roman"/>
            <w:b w:val="0"/>
            <w:noProof/>
            <w:webHidden/>
            <w:sz w:val="28"/>
            <w:szCs w:val="28"/>
          </w:rPr>
          <w:fldChar w:fldCharType="begin"/>
        </w:r>
        <w:r w:rsidR="00E52B7D" w:rsidRPr="00E52B7D">
          <w:rPr>
            <w:rFonts w:ascii="Times New Roman" w:hAnsi="Times New Roman"/>
            <w:b w:val="0"/>
            <w:noProof/>
            <w:webHidden/>
            <w:sz w:val="28"/>
            <w:szCs w:val="28"/>
          </w:rPr>
          <w:instrText xml:space="preserve"> PAGEREF _Toc477170801 \h </w:instrText>
        </w:r>
        <w:r w:rsidR="00E52B7D" w:rsidRPr="00E52B7D">
          <w:rPr>
            <w:rFonts w:ascii="Times New Roman" w:hAnsi="Times New Roman"/>
            <w:b w:val="0"/>
            <w:noProof/>
            <w:webHidden/>
            <w:sz w:val="28"/>
            <w:szCs w:val="28"/>
          </w:rPr>
        </w:r>
        <w:r w:rsidR="00E52B7D" w:rsidRPr="00E52B7D">
          <w:rPr>
            <w:rFonts w:ascii="Times New Roman" w:hAnsi="Times New Roman"/>
            <w:b w:val="0"/>
            <w:noProof/>
            <w:webHidden/>
            <w:sz w:val="28"/>
            <w:szCs w:val="28"/>
          </w:rPr>
          <w:fldChar w:fldCharType="separate"/>
        </w:r>
        <w:r w:rsidR="00E52B7D" w:rsidRPr="00E52B7D">
          <w:rPr>
            <w:rFonts w:ascii="Times New Roman" w:hAnsi="Times New Roman"/>
            <w:b w:val="0"/>
            <w:noProof/>
            <w:webHidden/>
            <w:sz w:val="28"/>
            <w:szCs w:val="28"/>
          </w:rPr>
          <w:t>5</w:t>
        </w:r>
        <w:r w:rsidR="00E52B7D" w:rsidRPr="00E52B7D">
          <w:rPr>
            <w:rFonts w:ascii="Times New Roman" w:hAnsi="Times New Roman"/>
            <w:b w:val="0"/>
            <w:noProof/>
            <w:webHidden/>
            <w:sz w:val="28"/>
            <w:szCs w:val="28"/>
          </w:rPr>
          <w:fldChar w:fldCharType="end"/>
        </w:r>
      </w:hyperlink>
    </w:p>
    <w:p w14:paraId="7A48CD80" w14:textId="77777777" w:rsidR="00E52B7D" w:rsidRPr="00E52B7D" w:rsidRDefault="00A1699C">
      <w:pPr>
        <w:pStyle w:val="1ff6"/>
        <w:tabs>
          <w:tab w:val="left" w:pos="480"/>
          <w:tab w:val="right" w:leader="dot" w:pos="9486"/>
        </w:tabs>
        <w:rPr>
          <w:rFonts w:ascii="Times New Roman" w:eastAsiaTheme="minorEastAsia" w:hAnsi="Times New Roman"/>
          <w:b w:val="0"/>
          <w:bCs w:val="0"/>
          <w:noProof/>
          <w:sz w:val="28"/>
          <w:szCs w:val="28"/>
        </w:rPr>
      </w:pPr>
      <w:hyperlink w:anchor="_Toc477170802" w:history="1">
        <w:r w:rsidR="00E52B7D" w:rsidRPr="00E52B7D">
          <w:rPr>
            <w:rStyle w:val="af0"/>
            <w:rFonts w:ascii="Times New Roman" w:hAnsi="Times New Roman"/>
            <w:b w:val="0"/>
            <w:noProof/>
            <w:sz w:val="28"/>
            <w:szCs w:val="28"/>
          </w:rPr>
          <w:t>4.</w:t>
        </w:r>
        <w:r w:rsidR="00E52B7D" w:rsidRPr="00E52B7D">
          <w:rPr>
            <w:rFonts w:ascii="Times New Roman" w:eastAsiaTheme="minorEastAsia" w:hAnsi="Times New Roman"/>
            <w:b w:val="0"/>
            <w:bCs w:val="0"/>
            <w:noProof/>
            <w:sz w:val="28"/>
            <w:szCs w:val="28"/>
          </w:rPr>
          <w:tab/>
        </w:r>
        <w:r w:rsidR="00E52B7D" w:rsidRPr="00E52B7D">
          <w:rPr>
            <w:rStyle w:val="af0"/>
            <w:rFonts w:ascii="Times New Roman" w:hAnsi="Times New Roman"/>
            <w:b w:val="0"/>
            <w:noProof/>
            <w:sz w:val="28"/>
            <w:szCs w:val="28"/>
          </w:rPr>
          <w:t>Обозначения и сокращения</w:t>
        </w:r>
        <w:r w:rsidR="00E52B7D" w:rsidRPr="00E52B7D">
          <w:rPr>
            <w:rFonts w:ascii="Times New Roman" w:hAnsi="Times New Roman"/>
            <w:b w:val="0"/>
            <w:noProof/>
            <w:webHidden/>
            <w:sz w:val="28"/>
            <w:szCs w:val="28"/>
          </w:rPr>
          <w:tab/>
        </w:r>
        <w:r w:rsidR="00E52B7D" w:rsidRPr="00E52B7D">
          <w:rPr>
            <w:rFonts w:ascii="Times New Roman" w:hAnsi="Times New Roman"/>
            <w:b w:val="0"/>
            <w:noProof/>
            <w:webHidden/>
            <w:sz w:val="28"/>
            <w:szCs w:val="28"/>
          </w:rPr>
          <w:fldChar w:fldCharType="begin"/>
        </w:r>
        <w:r w:rsidR="00E52B7D" w:rsidRPr="00E52B7D">
          <w:rPr>
            <w:rFonts w:ascii="Times New Roman" w:hAnsi="Times New Roman"/>
            <w:b w:val="0"/>
            <w:noProof/>
            <w:webHidden/>
            <w:sz w:val="28"/>
            <w:szCs w:val="28"/>
          </w:rPr>
          <w:instrText xml:space="preserve"> PAGEREF _Toc477170802 \h </w:instrText>
        </w:r>
        <w:r w:rsidR="00E52B7D" w:rsidRPr="00E52B7D">
          <w:rPr>
            <w:rFonts w:ascii="Times New Roman" w:hAnsi="Times New Roman"/>
            <w:b w:val="0"/>
            <w:noProof/>
            <w:webHidden/>
            <w:sz w:val="28"/>
            <w:szCs w:val="28"/>
          </w:rPr>
        </w:r>
        <w:r w:rsidR="00E52B7D" w:rsidRPr="00E52B7D">
          <w:rPr>
            <w:rFonts w:ascii="Times New Roman" w:hAnsi="Times New Roman"/>
            <w:b w:val="0"/>
            <w:noProof/>
            <w:webHidden/>
            <w:sz w:val="28"/>
            <w:szCs w:val="28"/>
          </w:rPr>
          <w:fldChar w:fldCharType="separate"/>
        </w:r>
        <w:r w:rsidR="00E52B7D" w:rsidRPr="00E52B7D">
          <w:rPr>
            <w:rFonts w:ascii="Times New Roman" w:hAnsi="Times New Roman"/>
            <w:b w:val="0"/>
            <w:noProof/>
            <w:webHidden/>
            <w:sz w:val="28"/>
            <w:szCs w:val="28"/>
          </w:rPr>
          <w:t>6</w:t>
        </w:r>
        <w:r w:rsidR="00E52B7D" w:rsidRPr="00E52B7D">
          <w:rPr>
            <w:rFonts w:ascii="Times New Roman" w:hAnsi="Times New Roman"/>
            <w:b w:val="0"/>
            <w:noProof/>
            <w:webHidden/>
            <w:sz w:val="28"/>
            <w:szCs w:val="28"/>
          </w:rPr>
          <w:fldChar w:fldCharType="end"/>
        </w:r>
      </w:hyperlink>
    </w:p>
    <w:p w14:paraId="7A48CD81" w14:textId="77777777" w:rsidR="00E52B7D" w:rsidRPr="00E52B7D" w:rsidRDefault="00A1699C">
      <w:pPr>
        <w:pStyle w:val="1ff6"/>
        <w:tabs>
          <w:tab w:val="left" w:pos="480"/>
          <w:tab w:val="right" w:leader="dot" w:pos="9486"/>
        </w:tabs>
        <w:rPr>
          <w:rFonts w:ascii="Times New Roman" w:eastAsiaTheme="minorEastAsia" w:hAnsi="Times New Roman"/>
          <w:b w:val="0"/>
          <w:bCs w:val="0"/>
          <w:noProof/>
          <w:sz w:val="28"/>
          <w:szCs w:val="28"/>
        </w:rPr>
      </w:pPr>
      <w:hyperlink w:anchor="_Toc477170803" w:history="1">
        <w:r w:rsidR="00E52B7D" w:rsidRPr="00E52B7D">
          <w:rPr>
            <w:rStyle w:val="af0"/>
            <w:rFonts w:ascii="Times New Roman" w:hAnsi="Times New Roman"/>
            <w:b w:val="0"/>
            <w:noProof/>
            <w:sz w:val="28"/>
            <w:szCs w:val="28"/>
          </w:rPr>
          <w:t>5.</w:t>
        </w:r>
        <w:r w:rsidR="00E52B7D" w:rsidRPr="00E52B7D">
          <w:rPr>
            <w:rFonts w:ascii="Times New Roman" w:eastAsiaTheme="minorEastAsia" w:hAnsi="Times New Roman"/>
            <w:b w:val="0"/>
            <w:bCs w:val="0"/>
            <w:noProof/>
            <w:sz w:val="28"/>
            <w:szCs w:val="28"/>
          </w:rPr>
          <w:tab/>
        </w:r>
        <w:r w:rsidR="00E52B7D" w:rsidRPr="00E52B7D">
          <w:rPr>
            <w:rStyle w:val="af0"/>
            <w:rFonts w:ascii="Times New Roman" w:hAnsi="Times New Roman"/>
            <w:b w:val="0"/>
            <w:noProof/>
            <w:sz w:val="28"/>
            <w:szCs w:val="28"/>
          </w:rPr>
          <w:t>Классификация дефектов по вероятности отказа и тяжести вероятных последствий</w:t>
        </w:r>
        <w:r w:rsidR="00E52B7D" w:rsidRPr="00E52B7D">
          <w:rPr>
            <w:rFonts w:ascii="Times New Roman" w:hAnsi="Times New Roman"/>
            <w:b w:val="0"/>
            <w:noProof/>
            <w:webHidden/>
            <w:sz w:val="28"/>
            <w:szCs w:val="28"/>
          </w:rPr>
          <w:tab/>
        </w:r>
        <w:r w:rsidR="00E52B7D" w:rsidRPr="00E52B7D">
          <w:rPr>
            <w:rFonts w:ascii="Times New Roman" w:hAnsi="Times New Roman"/>
            <w:b w:val="0"/>
            <w:noProof/>
            <w:webHidden/>
            <w:sz w:val="28"/>
            <w:szCs w:val="28"/>
          </w:rPr>
          <w:fldChar w:fldCharType="begin"/>
        </w:r>
        <w:r w:rsidR="00E52B7D" w:rsidRPr="00E52B7D">
          <w:rPr>
            <w:rFonts w:ascii="Times New Roman" w:hAnsi="Times New Roman"/>
            <w:b w:val="0"/>
            <w:noProof/>
            <w:webHidden/>
            <w:sz w:val="28"/>
            <w:szCs w:val="28"/>
          </w:rPr>
          <w:instrText xml:space="preserve"> PAGEREF _Toc477170803 \h </w:instrText>
        </w:r>
        <w:r w:rsidR="00E52B7D" w:rsidRPr="00E52B7D">
          <w:rPr>
            <w:rFonts w:ascii="Times New Roman" w:hAnsi="Times New Roman"/>
            <w:b w:val="0"/>
            <w:noProof/>
            <w:webHidden/>
            <w:sz w:val="28"/>
            <w:szCs w:val="28"/>
          </w:rPr>
        </w:r>
        <w:r w:rsidR="00E52B7D" w:rsidRPr="00E52B7D">
          <w:rPr>
            <w:rFonts w:ascii="Times New Roman" w:hAnsi="Times New Roman"/>
            <w:b w:val="0"/>
            <w:noProof/>
            <w:webHidden/>
            <w:sz w:val="28"/>
            <w:szCs w:val="28"/>
          </w:rPr>
          <w:fldChar w:fldCharType="separate"/>
        </w:r>
        <w:r w:rsidR="00E52B7D" w:rsidRPr="00E52B7D">
          <w:rPr>
            <w:rFonts w:ascii="Times New Roman" w:hAnsi="Times New Roman"/>
            <w:b w:val="0"/>
            <w:noProof/>
            <w:webHidden/>
            <w:sz w:val="28"/>
            <w:szCs w:val="28"/>
          </w:rPr>
          <w:t>6</w:t>
        </w:r>
        <w:r w:rsidR="00E52B7D" w:rsidRPr="00E52B7D">
          <w:rPr>
            <w:rFonts w:ascii="Times New Roman" w:hAnsi="Times New Roman"/>
            <w:b w:val="0"/>
            <w:noProof/>
            <w:webHidden/>
            <w:sz w:val="28"/>
            <w:szCs w:val="28"/>
          </w:rPr>
          <w:fldChar w:fldCharType="end"/>
        </w:r>
      </w:hyperlink>
    </w:p>
    <w:p w14:paraId="7A48CD82" w14:textId="77777777" w:rsidR="00E52B7D" w:rsidRPr="00E52B7D" w:rsidRDefault="00A1699C">
      <w:pPr>
        <w:pStyle w:val="1ff6"/>
        <w:tabs>
          <w:tab w:val="left" w:pos="480"/>
          <w:tab w:val="right" w:leader="dot" w:pos="9486"/>
        </w:tabs>
        <w:rPr>
          <w:rFonts w:ascii="Times New Roman" w:eastAsiaTheme="minorEastAsia" w:hAnsi="Times New Roman"/>
          <w:b w:val="0"/>
          <w:bCs w:val="0"/>
          <w:noProof/>
          <w:sz w:val="28"/>
          <w:szCs w:val="28"/>
        </w:rPr>
      </w:pPr>
      <w:hyperlink w:anchor="_Toc477170804" w:history="1">
        <w:r w:rsidR="00E52B7D" w:rsidRPr="00E52B7D">
          <w:rPr>
            <w:rStyle w:val="af0"/>
            <w:rFonts w:ascii="Times New Roman" w:hAnsi="Times New Roman"/>
            <w:b w:val="0"/>
            <w:noProof/>
            <w:sz w:val="28"/>
            <w:szCs w:val="28"/>
          </w:rPr>
          <w:t>6.</w:t>
        </w:r>
        <w:r w:rsidR="00E52B7D" w:rsidRPr="00E52B7D">
          <w:rPr>
            <w:rFonts w:ascii="Times New Roman" w:eastAsiaTheme="minorEastAsia" w:hAnsi="Times New Roman"/>
            <w:b w:val="0"/>
            <w:bCs w:val="0"/>
            <w:noProof/>
            <w:sz w:val="28"/>
            <w:szCs w:val="28"/>
          </w:rPr>
          <w:tab/>
        </w:r>
        <w:r w:rsidR="00E52B7D" w:rsidRPr="00E52B7D">
          <w:rPr>
            <w:rStyle w:val="af0"/>
            <w:rFonts w:ascii="Times New Roman" w:hAnsi="Times New Roman"/>
            <w:b w:val="0"/>
            <w:noProof/>
            <w:sz w:val="28"/>
            <w:szCs w:val="28"/>
          </w:rPr>
          <w:t>Унифицированный перечень дефектов</w:t>
        </w:r>
        <w:r w:rsidR="00E52B7D" w:rsidRPr="00E52B7D">
          <w:rPr>
            <w:rFonts w:ascii="Times New Roman" w:hAnsi="Times New Roman"/>
            <w:b w:val="0"/>
            <w:noProof/>
            <w:webHidden/>
            <w:sz w:val="28"/>
            <w:szCs w:val="28"/>
          </w:rPr>
          <w:tab/>
        </w:r>
        <w:r w:rsidR="00E52B7D" w:rsidRPr="00E52B7D">
          <w:rPr>
            <w:rFonts w:ascii="Times New Roman" w:hAnsi="Times New Roman"/>
            <w:b w:val="0"/>
            <w:noProof/>
            <w:webHidden/>
            <w:sz w:val="28"/>
            <w:szCs w:val="28"/>
          </w:rPr>
          <w:fldChar w:fldCharType="begin"/>
        </w:r>
        <w:r w:rsidR="00E52B7D" w:rsidRPr="00E52B7D">
          <w:rPr>
            <w:rFonts w:ascii="Times New Roman" w:hAnsi="Times New Roman"/>
            <w:b w:val="0"/>
            <w:noProof/>
            <w:webHidden/>
            <w:sz w:val="28"/>
            <w:szCs w:val="28"/>
          </w:rPr>
          <w:instrText xml:space="preserve"> PAGEREF _Toc477170804 \h </w:instrText>
        </w:r>
        <w:r w:rsidR="00E52B7D" w:rsidRPr="00E52B7D">
          <w:rPr>
            <w:rFonts w:ascii="Times New Roman" w:hAnsi="Times New Roman"/>
            <w:b w:val="0"/>
            <w:noProof/>
            <w:webHidden/>
            <w:sz w:val="28"/>
            <w:szCs w:val="28"/>
          </w:rPr>
        </w:r>
        <w:r w:rsidR="00E52B7D" w:rsidRPr="00E52B7D">
          <w:rPr>
            <w:rFonts w:ascii="Times New Roman" w:hAnsi="Times New Roman"/>
            <w:b w:val="0"/>
            <w:noProof/>
            <w:webHidden/>
            <w:sz w:val="28"/>
            <w:szCs w:val="28"/>
          </w:rPr>
          <w:fldChar w:fldCharType="separate"/>
        </w:r>
        <w:r w:rsidR="00E52B7D" w:rsidRPr="00E52B7D">
          <w:rPr>
            <w:rFonts w:ascii="Times New Roman" w:hAnsi="Times New Roman"/>
            <w:b w:val="0"/>
            <w:noProof/>
            <w:webHidden/>
            <w:sz w:val="28"/>
            <w:szCs w:val="28"/>
          </w:rPr>
          <w:t>8</w:t>
        </w:r>
        <w:r w:rsidR="00E52B7D" w:rsidRPr="00E52B7D">
          <w:rPr>
            <w:rFonts w:ascii="Times New Roman" w:hAnsi="Times New Roman"/>
            <w:b w:val="0"/>
            <w:noProof/>
            <w:webHidden/>
            <w:sz w:val="28"/>
            <w:szCs w:val="28"/>
          </w:rPr>
          <w:fldChar w:fldCharType="end"/>
        </w:r>
      </w:hyperlink>
    </w:p>
    <w:p w14:paraId="7A48CD83" w14:textId="77777777" w:rsidR="00E52B7D" w:rsidRPr="00E52B7D" w:rsidRDefault="00A1699C">
      <w:pPr>
        <w:pStyle w:val="1ff6"/>
        <w:tabs>
          <w:tab w:val="left" w:pos="480"/>
          <w:tab w:val="right" w:leader="dot" w:pos="9486"/>
        </w:tabs>
        <w:rPr>
          <w:rFonts w:ascii="Times New Roman" w:eastAsiaTheme="minorEastAsia" w:hAnsi="Times New Roman"/>
          <w:b w:val="0"/>
          <w:bCs w:val="0"/>
          <w:noProof/>
          <w:sz w:val="28"/>
          <w:szCs w:val="28"/>
        </w:rPr>
      </w:pPr>
      <w:hyperlink w:anchor="_Toc477170805" w:history="1">
        <w:r w:rsidR="00E52B7D" w:rsidRPr="00E52B7D">
          <w:rPr>
            <w:rStyle w:val="af0"/>
            <w:rFonts w:ascii="Times New Roman" w:hAnsi="Times New Roman"/>
            <w:b w:val="0"/>
            <w:noProof/>
            <w:sz w:val="28"/>
            <w:szCs w:val="28"/>
          </w:rPr>
          <w:t>7.</w:t>
        </w:r>
        <w:r w:rsidR="00E52B7D" w:rsidRPr="00E52B7D">
          <w:rPr>
            <w:rFonts w:ascii="Times New Roman" w:eastAsiaTheme="minorEastAsia" w:hAnsi="Times New Roman"/>
            <w:b w:val="0"/>
            <w:bCs w:val="0"/>
            <w:noProof/>
            <w:sz w:val="28"/>
            <w:szCs w:val="28"/>
          </w:rPr>
          <w:tab/>
        </w:r>
        <w:r w:rsidR="00E52B7D" w:rsidRPr="00E52B7D">
          <w:rPr>
            <w:rStyle w:val="af0"/>
            <w:rFonts w:ascii="Times New Roman" w:hAnsi="Times New Roman"/>
            <w:b w:val="0"/>
            <w:noProof/>
            <w:sz w:val="28"/>
            <w:szCs w:val="28"/>
          </w:rPr>
          <w:t>Порядок ведения журнала дефектов</w:t>
        </w:r>
        <w:r w:rsidR="00E52B7D" w:rsidRPr="00E52B7D">
          <w:rPr>
            <w:rFonts w:ascii="Times New Roman" w:hAnsi="Times New Roman"/>
            <w:b w:val="0"/>
            <w:noProof/>
            <w:webHidden/>
            <w:sz w:val="28"/>
            <w:szCs w:val="28"/>
          </w:rPr>
          <w:tab/>
        </w:r>
        <w:r w:rsidR="00E52B7D" w:rsidRPr="00E52B7D">
          <w:rPr>
            <w:rFonts w:ascii="Times New Roman" w:hAnsi="Times New Roman"/>
            <w:b w:val="0"/>
            <w:noProof/>
            <w:webHidden/>
            <w:sz w:val="28"/>
            <w:szCs w:val="28"/>
          </w:rPr>
          <w:fldChar w:fldCharType="begin"/>
        </w:r>
        <w:r w:rsidR="00E52B7D" w:rsidRPr="00E52B7D">
          <w:rPr>
            <w:rFonts w:ascii="Times New Roman" w:hAnsi="Times New Roman"/>
            <w:b w:val="0"/>
            <w:noProof/>
            <w:webHidden/>
            <w:sz w:val="28"/>
            <w:szCs w:val="28"/>
          </w:rPr>
          <w:instrText xml:space="preserve"> PAGEREF _Toc477170805 \h </w:instrText>
        </w:r>
        <w:r w:rsidR="00E52B7D" w:rsidRPr="00E52B7D">
          <w:rPr>
            <w:rFonts w:ascii="Times New Roman" w:hAnsi="Times New Roman"/>
            <w:b w:val="0"/>
            <w:noProof/>
            <w:webHidden/>
            <w:sz w:val="28"/>
            <w:szCs w:val="28"/>
          </w:rPr>
        </w:r>
        <w:r w:rsidR="00E52B7D" w:rsidRPr="00E52B7D">
          <w:rPr>
            <w:rFonts w:ascii="Times New Roman" w:hAnsi="Times New Roman"/>
            <w:b w:val="0"/>
            <w:noProof/>
            <w:webHidden/>
            <w:sz w:val="28"/>
            <w:szCs w:val="28"/>
          </w:rPr>
          <w:fldChar w:fldCharType="separate"/>
        </w:r>
        <w:r w:rsidR="00E52B7D" w:rsidRPr="00E52B7D">
          <w:rPr>
            <w:rFonts w:ascii="Times New Roman" w:hAnsi="Times New Roman"/>
            <w:b w:val="0"/>
            <w:noProof/>
            <w:webHidden/>
            <w:sz w:val="28"/>
            <w:szCs w:val="28"/>
          </w:rPr>
          <w:t>9</w:t>
        </w:r>
        <w:r w:rsidR="00E52B7D" w:rsidRPr="00E52B7D">
          <w:rPr>
            <w:rFonts w:ascii="Times New Roman" w:hAnsi="Times New Roman"/>
            <w:b w:val="0"/>
            <w:noProof/>
            <w:webHidden/>
            <w:sz w:val="28"/>
            <w:szCs w:val="28"/>
          </w:rPr>
          <w:fldChar w:fldCharType="end"/>
        </w:r>
      </w:hyperlink>
    </w:p>
    <w:p w14:paraId="7A48CD84" w14:textId="77777777" w:rsidR="00E52B7D" w:rsidRPr="00E52B7D" w:rsidRDefault="00A1699C">
      <w:pPr>
        <w:pStyle w:val="2f3"/>
        <w:tabs>
          <w:tab w:val="left" w:pos="960"/>
          <w:tab w:val="right" w:leader="dot" w:pos="9486"/>
        </w:tabs>
        <w:rPr>
          <w:rFonts w:ascii="Times New Roman" w:eastAsiaTheme="minorEastAsia" w:hAnsi="Times New Roman"/>
          <w:i w:val="0"/>
          <w:iCs w:val="0"/>
          <w:noProof/>
          <w:sz w:val="28"/>
          <w:szCs w:val="28"/>
        </w:rPr>
      </w:pPr>
      <w:hyperlink w:anchor="_Toc477170806" w:history="1">
        <w:r w:rsidR="00E52B7D" w:rsidRPr="00E52B7D">
          <w:rPr>
            <w:rStyle w:val="af0"/>
            <w:rFonts w:ascii="Times New Roman" w:hAnsi="Times New Roman"/>
            <w:i w:val="0"/>
            <w:noProof/>
            <w:sz w:val="28"/>
            <w:szCs w:val="28"/>
          </w:rPr>
          <w:t>7.1.</w:t>
        </w:r>
        <w:r w:rsidR="00E52B7D" w:rsidRPr="00E52B7D">
          <w:rPr>
            <w:rFonts w:ascii="Times New Roman" w:eastAsiaTheme="minorEastAsia" w:hAnsi="Times New Roman"/>
            <w:i w:val="0"/>
            <w:iCs w:val="0"/>
            <w:noProof/>
            <w:sz w:val="28"/>
            <w:szCs w:val="28"/>
          </w:rPr>
          <w:tab/>
        </w:r>
        <w:r w:rsidR="00E52B7D" w:rsidRPr="00E52B7D">
          <w:rPr>
            <w:rStyle w:val="af0"/>
            <w:rFonts w:ascii="Times New Roman" w:hAnsi="Times New Roman"/>
            <w:i w:val="0"/>
            <w:noProof/>
            <w:sz w:val="28"/>
            <w:szCs w:val="28"/>
          </w:rPr>
          <w:t>Порядок фиксации дефектов</w:t>
        </w:r>
        <w:r w:rsidR="00E52B7D" w:rsidRPr="00E52B7D">
          <w:rPr>
            <w:rFonts w:ascii="Times New Roman" w:hAnsi="Times New Roman"/>
            <w:i w:val="0"/>
            <w:noProof/>
            <w:webHidden/>
            <w:sz w:val="28"/>
            <w:szCs w:val="28"/>
          </w:rPr>
          <w:tab/>
        </w:r>
        <w:r w:rsidR="00E52B7D" w:rsidRPr="00E52B7D">
          <w:rPr>
            <w:rFonts w:ascii="Times New Roman" w:hAnsi="Times New Roman"/>
            <w:i w:val="0"/>
            <w:noProof/>
            <w:webHidden/>
            <w:sz w:val="28"/>
            <w:szCs w:val="28"/>
          </w:rPr>
          <w:fldChar w:fldCharType="begin"/>
        </w:r>
        <w:r w:rsidR="00E52B7D" w:rsidRPr="00E52B7D">
          <w:rPr>
            <w:rFonts w:ascii="Times New Roman" w:hAnsi="Times New Roman"/>
            <w:i w:val="0"/>
            <w:noProof/>
            <w:webHidden/>
            <w:sz w:val="28"/>
            <w:szCs w:val="28"/>
          </w:rPr>
          <w:instrText xml:space="preserve"> PAGEREF _Toc477170806 \h </w:instrText>
        </w:r>
        <w:r w:rsidR="00E52B7D" w:rsidRPr="00E52B7D">
          <w:rPr>
            <w:rFonts w:ascii="Times New Roman" w:hAnsi="Times New Roman"/>
            <w:i w:val="0"/>
            <w:noProof/>
            <w:webHidden/>
            <w:sz w:val="28"/>
            <w:szCs w:val="28"/>
          </w:rPr>
        </w:r>
        <w:r w:rsidR="00E52B7D" w:rsidRPr="00E52B7D">
          <w:rPr>
            <w:rFonts w:ascii="Times New Roman" w:hAnsi="Times New Roman"/>
            <w:i w:val="0"/>
            <w:noProof/>
            <w:webHidden/>
            <w:sz w:val="28"/>
            <w:szCs w:val="28"/>
          </w:rPr>
          <w:fldChar w:fldCharType="separate"/>
        </w:r>
        <w:r w:rsidR="00E52B7D" w:rsidRPr="00E52B7D">
          <w:rPr>
            <w:rFonts w:ascii="Times New Roman" w:hAnsi="Times New Roman"/>
            <w:i w:val="0"/>
            <w:noProof/>
            <w:webHidden/>
            <w:sz w:val="28"/>
            <w:szCs w:val="28"/>
          </w:rPr>
          <w:t>9</w:t>
        </w:r>
        <w:r w:rsidR="00E52B7D" w:rsidRPr="00E52B7D">
          <w:rPr>
            <w:rFonts w:ascii="Times New Roman" w:hAnsi="Times New Roman"/>
            <w:i w:val="0"/>
            <w:noProof/>
            <w:webHidden/>
            <w:sz w:val="28"/>
            <w:szCs w:val="28"/>
          </w:rPr>
          <w:fldChar w:fldCharType="end"/>
        </w:r>
      </w:hyperlink>
    </w:p>
    <w:p w14:paraId="7A48CD85" w14:textId="77777777" w:rsidR="00E52B7D" w:rsidRPr="00E52B7D" w:rsidRDefault="00A1699C">
      <w:pPr>
        <w:pStyle w:val="2f3"/>
        <w:tabs>
          <w:tab w:val="left" w:pos="960"/>
          <w:tab w:val="right" w:leader="dot" w:pos="9486"/>
        </w:tabs>
        <w:rPr>
          <w:rFonts w:ascii="Times New Roman" w:eastAsiaTheme="minorEastAsia" w:hAnsi="Times New Roman"/>
          <w:i w:val="0"/>
          <w:iCs w:val="0"/>
          <w:noProof/>
          <w:sz w:val="28"/>
          <w:szCs w:val="28"/>
        </w:rPr>
      </w:pPr>
      <w:hyperlink w:anchor="_Toc477170807" w:history="1">
        <w:r w:rsidR="00E52B7D" w:rsidRPr="00E52B7D">
          <w:rPr>
            <w:rStyle w:val="af0"/>
            <w:rFonts w:ascii="Times New Roman" w:hAnsi="Times New Roman"/>
            <w:i w:val="0"/>
            <w:noProof/>
            <w:sz w:val="28"/>
            <w:szCs w:val="28"/>
          </w:rPr>
          <w:t>7.2.</w:t>
        </w:r>
        <w:r w:rsidR="00E52B7D" w:rsidRPr="00E52B7D">
          <w:rPr>
            <w:rFonts w:ascii="Times New Roman" w:eastAsiaTheme="minorEastAsia" w:hAnsi="Times New Roman"/>
            <w:i w:val="0"/>
            <w:iCs w:val="0"/>
            <w:noProof/>
            <w:sz w:val="28"/>
            <w:szCs w:val="28"/>
          </w:rPr>
          <w:tab/>
        </w:r>
        <w:r w:rsidR="00E52B7D" w:rsidRPr="00E52B7D">
          <w:rPr>
            <w:rStyle w:val="af0"/>
            <w:rFonts w:ascii="Times New Roman" w:hAnsi="Times New Roman"/>
            <w:i w:val="0"/>
            <w:noProof/>
            <w:sz w:val="28"/>
            <w:szCs w:val="28"/>
          </w:rPr>
          <w:t>Планирование и выполнение мероприятий по устранению дефектов</w:t>
        </w:r>
        <w:r w:rsidR="00E52B7D" w:rsidRPr="00E52B7D">
          <w:rPr>
            <w:rFonts w:ascii="Times New Roman" w:hAnsi="Times New Roman"/>
            <w:i w:val="0"/>
            <w:noProof/>
            <w:webHidden/>
            <w:sz w:val="28"/>
            <w:szCs w:val="28"/>
          </w:rPr>
          <w:tab/>
        </w:r>
        <w:r w:rsidR="00E52B7D" w:rsidRPr="00E52B7D">
          <w:rPr>
            <w:rFonts w:ascii="Times New Roman" w:hAnsi="Times New Roman"/>
            <w:i w:val="0"/>
            <w:noProof/>
            <w:webHidden/>
            <w:sz w:val="28"/>
            <w:szCs w:val="28"/>
          </w:rPr>
          <w:fldChar w:fldCharType="begin"/>
        </w:r>
        <w:r w:rsidR="00E52B7D" w:rsidRPr="00E52B7D">
          <w:rPr>
            <w:rFonts w:ascii="Times New Roman" w:hAnsi="Times New Roman"/>
            <w:i w:val="0"/>
            <w:noProof/>
            <w:webHidden/>
            <w:sz w:val="28"/>
            <w:szCs w:val="28"/>
          </w:rPr>
          <w:instrText xml:space="preserve"> PAGEREF _Toc477170807 \h </w:instrText>
        </w:r>
        <w:r w:rsidR="00E52B7D" w:rsidRPr="00E52B7D">
          <w:rPr>
            <w:rFonts w:ascii="Times New Roman" w:hAnsi="Times New Roman"/>
            <w:i w:val="0"/>
            <w:noProof/>
            <w:webHidden/>
            <w:sz w:val="28"/>
            <w:szCs w:val="28"/>
          </w:rPr>
        </w:r>
        <w:r w:rsidR="00E52B7D" w:rsidRPr="00E52B7D">
          <w:rPr>
            <w:rFonts w:ascii="Times New Roman" w:hAnsi="Times New Roman"/>
            <w:i w:val="0"/>
            <w:noProof/>
            <w:webHidden/>
            <w:sz w:val="28"/>
            <w:szCs w:val="28"/>
          </w:rPr>
          <w:fldChar w:fldCharType="separate"/>
        </w:r>
        <w:r w:rsidR="00E52B7D" w:rsidRPr="00E52B7D">
          <w:rPr>
            <w:rFonts w:ascii="Times New Roman" w:hAnsi="Times New Roman"/>
            <w:i w:val="0"/>
            <w:noProof/>
            <w:webHidden/>
            <w:sz w:val="28"/>
            <w:szCs w:val="28"/>
          </w:rPr>
          <w:t>10</w:t>
        </w:r>
        <w:r w:rsidR="00E52B7D" w:rsidRPr="00E52B7D">
          <w:rPr>
            <w:rFonts w:ascii="Times New Roman" w:hAnsi="Times New Roman"/>
            <w:i w:val="0"/>
            <w:noProof/>
            <w:webHidden/>
            <w:sz w:val="28"/>
            <w:szCs w:val="28"/>
          </w:rPr>
          <w:fldChar w:fldCharType="end"/>
        </w:r>
      </w:hyperlink>
    </w:p>
    <w:p w14:paraId="7A48CD86" w14:textId="77777777" w:rsidR="00E52B7D" w:rsidRPr="00E52B7D" w:rsidRDefault="00A1699C">
      <w:pPr>
        <w:pStyle w:val="1ff6"/>
        <w:tabs>
          <w:tab w:val="left" w:pos="480"/>
          <w:tab w:val="right" w:leader="dot" w:pos="9486"/>
        </w:tabs>
        <w:rPr>
          <w:rFonts w:ascii="Times New Roman" w:eastAsiaTheme="minorEastAsia" w:hAnsi="Times New Roman"/>
          <w:b w:val="0"/>
          <w:bCs w:val="0"/>
          <w:noProof/>
          <w:sz w:val="28"/>
          <w:szCs w:val="28"/>
        </w:rPr>
      </w:pPr>
      <w:hyperlink w:anchor="_Toc477170808" w:history="1">
        <w:r w:rsidR="00E52B7D" w:rsidRPr="00E52B7D">
          <w:rPr>
            <w:rStyle w:val="af0"/>
            <w:rFonts w:ascii="Times New Roman" w:eastAsia="HGMaruGothicMPRO" w:hAnsi="Times New Roman"/>
            <w:b w:val="0"/>
            <w:noProof/>
            <w:sz w:val="28"/>
            <w:szCs w:val="28"/>
            <w:lang w:eastAsia="en-US"/>
          </w:rPr>
          <w:t>8.</w:t>
        </w:r>
        <w:r w:rsidR="00E52B7D" w:rsidRPr="00E52B7D">
          <w:rPr>
            <w:rFonts w:ascii="Times New Roman" w:eastAsiaTheme="minorEastAsia" w:hAnsi="Times New Roman"/>
            <w:b w:val="0"/>
            <w:bCs w:val="0"/>
            <w:noProof/>
            <w:sz w:val="28"/>
            <w:szCs w:val="28"/>
          </w:rPr>
          <w:tab/>
        </w:r>
        <w:r w:rsidR="00E52B7D" w:rsidRPr="00E52B7D">
          <w:rPr>
            <w:rStyle w:val="af0"/>
            <w:rFonts w:ascii="Times New Roman" w:eastAsia="HGMaruGothicMPRO" w:hAnsi="Times New Roman"/>
            <w:b w:val="0"/>
            <w:noProof/>
            <w:sz w:val="28"/>
            <w:szCs w:val="28"/>
            <w:lang w:eastAsia="en-US"/>
          </w:rPr>
          <w:t>Ответственность за ведение журнала дефектов</w:t>
        </w:r>
        <w:r w:rsidR="00E52B7D" w:rsidRPr="00E52B7D">
          <w:rPr>
            <w:rFonts w:ascii="Times New Roman" w:hAnsi="Times New Roman"/>
            <w:b w:val="0"/>
            <w:noProof/>
            <w:webHidden/>
            <w:sz w:val="28"/>
            <w:szCs w:val="28"/>
          </w:rPr>
          <w:tab/>
        </w:r>
        <w:r w:rsidR="00E52B7D" w:rsidRPr="00E52B7D">
          <w:rPr>
            <w:rFonts w:ascii="Times New Roman" w:hAnsi="Times New Roman"/>
            <w:b w:val="0"/>
            <w:noProof/>
            <w:webHidden/>
            <w:sz w:val="28"/>
            <w:szCs w:val="28"/>
          </w:rPr>
          <w:fldChar w:fldCharType="begin"/>
        </w:r>
        <w:r w:rsidR="00E52B7D" w:rsidRPr="00E52B7D">
          <w:rPr>
            <w:rFonts w:ascii="Times New Roman" w:hAnsi="Times New Roman"/>
            <w:b w:val="0"/>
            <w:noProof/>
            <w:webHidden/>
            <w:sz w:val="28"/>
            <w:szCs w:val="28"/>
          </w:rPr>
          <w:instrText xml:space="preserve"> PAGEREF _Toc477170808 \h </w:instrText>
        </w:r>
        <w:r w:rsidR="00E52B7D" w:rsidRPr="00E52B7D">
          <w:rPr>
            <w:rFonts w:ascii="Times New Roman" w:hAnsi="Times New Roman"/>
            <w:b w:val="0"/>
            <w:noProof/>
            <w:webHidden/>
            <w:sz w:val="28"/>
            <w:szCs w:val="28"/>
          </w:rPr>
        </w:r>
        <w:r w:rsidR="00E52B7D" w:rsidRPr="00E52B7D">
          <w:rPr>
            <w:rFonts w:ascii="Times New Roman" w:hAnsi="Times New Roman"/>
            <w:b w:val="0"/>
            <w:noProof/>
            <w:webHidden/>
            <w:sz w:val="28"/>
            <w:szCs w:val="28"/>
          </w:rPr>
          <w:fldChar w:fldCharType="separate"/>
        </w:r>
        <w:r w:rsidR="00E52B7D" w:rsidRPr="00E52B7D">
          <w:rPr>
            <w:rFonts w:ascii="Times New Roman" w:hAnsi="Times New Roman"/>
            <w:b w:val="0"/>
            <w:noProof/>
            <w:webHidden/>
            <w:sz w:val="28"/>
            <w:szCs w:val="28"/>
          </w:rPr>
          <w:t>11</w:t>
        </w:r>
        <w:r w:rsidR="00E52B7D" w:rsidRPr="00E52B7D">
          <w:rPr>
            <w:rFonts w:ascii="Times New Roman" w:hAnsi="Times New Roman"/>
            <w:b w:val="0"/>
            <w:noProof/>
            <w:webHidden/>
            <w:sz w:val="28"/>
            <w:szCs w:val="28"/>
          </w:rPr>
          <w:fldChar w:fldCharType="end"/>
        </w:r>
      </w:hyperlink>
    </w:p>
    <w:p w14:paraId="7A48CD87" w14:textId="77777777" w:rsidR="00E52B7D" w:rsidRPr="00E52B7D" w:rsidRDefault="00A1699C">
      <w:pPr>
        <w:pStyle w:val="1ff6"/>
        <w:tabs>
          <w:tab w:val="left" w:pos="480"/>
          <w:tab w:val="right" w:leader="dot" w:pos="9486"/>
        </w:tabs>
        <w:rPr>
          <w:rFonts w:ascii="Times New Roman" w:eastAsiaTheme="minorEastAsia" w:hAnsi="Times New Roman"/>
          <w:b w:val="0"/>
          <w:bCs w:val="0"/>
          <w:noProof/>
          <w:sz w:val="28"/>
          <w:szCs w:val="28"/>
        </w:rPr>
      </w:pPr>
      <w:hyperlink w:anchor="_Toc477170809" w:history="1">
        <w:r w:rsidR="00E52B7D" w:rsidRPr="00E52B7D">
          <w:rPr>
            <w:rStyle w:val="af0"/>
            <w:rFonts w:ascii="Times New Roman" w:hAnsi="Times New Roman"/>
            <w:b w:val="0"/>
            <w:noProof/>
            <w:sz w:val="28"/>
            <w:szCs w:val="28"/>
          </w:rPr>
          <w:t>9.</w:t>
        </w:r>
        <w:r w:rsidR="00E52B7D" w:rsidRPr="00E52B7D">
          <w:rPr>
            <w:rFonts w:ascii="Times New Roman" w:eastAsiaTheme="minorEastAsia" w:hAnsi="Times New Roman"/>
            <w:b w:val="0"/>
            <w:bCs w:val="0"/>
            <w:noProof/>
            <w:sz w:val="28"/>
            <w:szCs w:val="28"/>
          </w:rPr>
          <w:tab/>
        </w:r>
        <w:r w:rsidR="00E52B7D" w:rsidRPr="00E52B7D">
          <w:rPr>
            <w:rStyle w:val="af0"/>
            <w:rFonts w:ascii="Times New Roman" w:hAnsi="Times New Roman"/>
            <w:b w:val="0"/>
            <w:noProof/>
            <w:sz w:val="28"/>
            <w:szCs w:val="28"/>
          </w:rPr>
          <w:t>Функциональные требования к автоматизации журнала дефектов</w:t>
        </w:r>
        <w:r w:rsidR="00E52B7D" w:rsidRPr="00E52B7D">
          <w:rPr>
            <w:rFonts w:ascii="Times New Roman" w:hAnsi="Times New Roman"/>
            <w:b w:val="0"/>
            <w:noProof/>
            <w:webHidden/>
            <w:sz w:val="28"/>
            <w:szCs w:val="28"/>
          </w:rPr>
          <w:tab/>
        </w:r>
        <w:r w:rsidR="00E52B7D" w:rsidRPr="00E52B7D">
          <w:rPr>
            <w:rFonts w:ascii="Times New Roman" w:hAnsi="Times New Roman"/>
            <w:b w:val="0"/>
            <w:noProof/>
            <w:webHidden/>
            <w:sz w:val="28"/>
            <w:szCs w:val="28"/>
          </w:rPr>
          <w:fldChar w:fldCharType="begin"/>
        </w:r>
        <w:r w:rsidR="00E52B7D" w:rsidRPr="00E52B7D">
          <w:rPr>
            <w:rFonts w:ascii="Times New Roman" w:hAnsi="Times New Roman"/>
            <w:b w:val="0"/>
            <w:noProof/>
            <w:webHidden/>
            <w:sz w:val="28"/>
            <w:szCs w:val="28"/>
          </w:rPr>
          <w:instrText xml:space="preserve"> PAGEREF _Toc477170809 \h </w:instrText>
        </w:r>
        <w:r w:rsidR="00E52B7D" w:rsidRPr="00E52B7D">
          <w:rPr>
            <w:rFonts w:ascii="Times New Roman" w:hAnsi="Times New Roman"/>
            <w:b w:val="0"/>
            <w:noProof/>
            <w:webHidden/>
            <w:sz w:val="28"/>
            <w:szCs w:val="28"/>
          </w:rPr>
        </w:r>
        <w:r w:rsidR="00E52B7D" w:rsidRPr="00E52B7D">
          <w:rPr>
            <w:rFonts w:ascii="Times New Roman" w:hAnsi="Times New Roman"/>
            <w:b w:val="0"/>
            <w:noProof/>
            <w:webHidden/>
            <w:sz w:val="28"/>
            <w:szCs w:val="28"/>
          </w:rPr>
          <w:fldChar w:fldCharType="separate"/>
        </w:r>
        <w:r w:rsidR="00E52B7D" w:rsidRPr="00E52B7D">
          <w:rPr>
            <w:rFonts w:ascii="Times New Roman" w:hAnsi="Times New Roman"/>
            <w:b w:val="0"/>
            <w:noProof/>
            <w:webHidden/>
            <w:sz w:val="28"/>
            <w:szCs w:val="28"/>
          </w:rPr>
          <w:t>12</w:t>
        </w:r>
        <w:r w:rsidR="00E52B7D" w:rsidRPr="00E52B7D">
          <w:rPr>
            <w:rFonts w:ascii="Times New Roman" w:hAnsi="Times New Roman"/>
            <w:b w:val="0"/>
            <w:noProof/>
            <w:webHidden/>
            <w:sz w:val="28"/>
            <w:szCs w:val="28"/>
          </w:rPr>
          <w:fldChar w:fldCharType="end"/>
        </w:r>
      </w:hyperlink>
    </w:p>
    <w:p w14:paraId="7A48CD88" w14:textId="77777777" w:rsidR="00E52B7D" w:rsidRPr="00E52B7D" w:rsidRDefault="00A1699C">
      <w:pPr>
        <w:pStyle w:val="2f3"/>
        <w:tabs>
          <w:tab w:val="left" w:pos="960"/>
          <w:tab w:val="right" w:leader="dot" w:pos="9486"/>
        </w:tabs>
        <w:rPr>
          <w:rFonts w:ascii="Times New Roman" w:eastAsiaTheme="minorEastAsia" w:hAnsi="Times New Roman"/>
          <w:i w:val="0"/>
          <w:iCs w:val="0"/>
          <w:noProof/>
          <w:sz w:val="28"/>
          <w:szCs w:val="28"/>
        </w:rPr>
      </w:pPr>
      <w:hyperlink w:anchor="_Toc477170810" w:history="1">
        <w:r w:rsidR="00E52B7D" w:rsidRPr="00E52B7D">
          <w:rPr>
            <w:rStyle w:val="af0"/>
            <w:rFonts w:ascii="Times New Roman" w:hAnsi="Times New Roman"/>
            <w:i w:val="0"/>
            <w:noProof/>
            <w:sz w:val="28"/>
            <w:szCs w:val="28"/>
          </w:rPr>
          <w:t>9.1.</w:t>
        </w:r>
        <w:r w:rsidR="00E52B7D" w:rsidRPr="00E52B7D">
          <w:rPr>
            <w:rFonts w:ascii="Times New Roman" w:eastAsiaTheme="minorEastAsia" w:hAnsi="Times New Roman"/>
            <w:i w:val="0"/>
            <w:iCs w:val="0"/>
            <w:noProof/>
            <w:sz w:val="28"/>
            <w:szCs w:val="28"/>
          </w:rPr>
          <w:tab/>
        </w:r>
        <w:r w:rsidR="00E52B7D" w:rsidRPr="00E52B7D">
          <w:rPr>
            <w:rStyle w:val="af0"/>
            <w:rFonts w:ascii="Times New Roman" w:hAnsi="Times New Roman"/>
            <w:i w:val="0"/>
            <w:noProof/>
            <w:sz w:val="28"/>
            <w:szCs w:val="28"/>
          </w:rPr>
          <w:t>Общие указания по автоматизации журнала дефектов</w:t>
        </w:r>
        <w:r w:rsidR="00E52B7D" w:rsidRPr="00E52B7D">
          <w:rPr>
            <w:rFonts w:ascii="Times New Roman" w:hAnsi="Times New Roman"/>
            <w:i w:val="0"/>
            <w:noProof/>
            <w:webHidden/>
            <w:sz w:val="28"/>
            <w:szCs w:val="28"/>
          </w:rPr>
          <w:tab/>
        </w:r>
        <w:r w:rsidR="00E52B7D" w:rsidRPr="00E52B7D">
          <w:rPr>
            <w:rFonts w:ascii="Times New Roman" w:hAnsi="Times New Roman"/>
            <w:i w:val="0"/>
            <w:noProof/>
            <w:webHidden/>
            <w:sz w:val="28"/>
            <w:szCs w:val="28"/>
          </w:rPr>
          <w:fldChar w:fldCharType="begin"/>
        </w:r>
        <w:r w:rsidR="00E52B7D" w:rsidRPr="00E52B7D">
          <w:rPr>
            <w:rFonts w:ascii="Times New Roman" w:hAnsi="Times New Roman"/>
            <w:i w:val="0"/>
            <w:noProof/>
            <w:webHidden/>
            <w:sz w:val="28"/>
            <w:szCs w:val="28"/>
          </w:rPr>
          <w:instrText xml:space="preserve"> PAGEREF _Toc477170810 \h </w:instrText>
        </w:r>
        <w:r w:rsidR="00E52B7D" w:rsidRPr="00E52B7D">
          <w:rPr>
            <w:rFonts w:ascii="Times New Roman" w:hAnsi="Times New Roman"/>
            <w:i w:val="0"/>
            <w:noProof/>
            <w:webHidden/>
            <w:sz w:val="28"/>
            <w:szCs w:val="28"/>
          </w:rPr>
        </w:r>
        <w:r w:rsidR="00E52B7D" w:rsidRPr="00E52B7D">
          <w:rPr>
            <w:rFonts w:ascii="Times New Roman" w:hAnsi="Times New Roman"/>
            <w:i w:val="0"/>
            <w:noProof/>
            <w:webHidden/>
            <w:sz w:val="28"/>
            <w:szCs w:val="28"/>
          </w:rPr>
          <w:fldChar w:fldCharType="separate"/>
        </w:r>
        <w:r w:rsidR="00E52B7D" w:rsidRPr="00E52B7D">
          <w:rPr>
            <w:rFonts w:ascii="Times New Roman" w:hAnsi="Times New Roman"/>
            <w:i w:val="0"/>
            <w:noProof/>
            <w:webHidden/>
            <w:sz w:val="28"/>
            <w:szCs w:val="28"/>
          </w:rPr>
          <w:t>12</w:t>
        </w:r>
        <w:r w:rsidR="00E52B7D" w:rsidRPr="00E52B7D">
          <w:rPr>
            <w:rFonts w:ascii="Times New Roman" w:hAnsi="Times New Roman"/>
            <w:i w:val="0"/>
            <w:noProof/>
            <w:webHidden/>
            <w:sz w:val="28"/>
            <w:szCs w:val="28"/>
          </w:rPr>
          <w:fldChar w:fldCharType="end"/>
        </w:r>
      </w:hyperlink>
    </w:p>
    <w:p w14:paraId="7A48CD89" w14:textId="77777777" w:rsidR="00E52B7D" w:rsidRPr="00E52B7D" w:rsidRDefault="00A1699C">
      <w:pPr>
        <w:pStyle w:val="2f3"/>
        <w:tabs>
          <w:tab w:val="left" w:pos="960"/>
          <w:tab w:val="right" w:leader="dot" w:pos="9486"/>
        </w:tabs>
        <w:rPr>
          <w:rFonts w:ascii="Times New Roman" w:eastAsiaTheme="minorEastAsia" w:hAnsi="Times New Roman"/>
          <w:i w:val="0"/>
          <w:iCs w:val="0"/>
          <w:noProof/>
          <w:sz w:val="28"/>
          <w:szCs w:val="28"/>
        </w:rPr>
      </w:pPr>
      <w:hyperlink w:anchor="_Toc477170811" w:history="1">
        <w:r w:rsidR="00E52B7D" w:rsidRPr="00E52B7D">
          <w:rPr>
            <w:rStyle w:val="af0"/>
            <w:rFonts w:ascii="Times New Roman" w:hAnsi="Times New Roman"/>
            <w:i w:val="0"/>
            <w:noProof/>
            <w:sz w:val="28"/>
            <w:szCs w:val="28"/>
          </w:rPr>
          <w:t>9.2.</w:t>
        </w:r>
        <w:r w:rsidR="00E52B7D" w:rsidRPr="00E52B7D">
          <w:rPr>
            <w:rFonts w:ascii="Times New Roman" w:eastAsiaTheme="minorEastAsia" w:hAnsi="Times New Roman"/>
            <w:i w:val="0"/>
            <w:iCs w:val="0"/>
            <w:noProof/>
            <w:sz w:val="28"/>
            <w:szCs w:val="28"/>
          </w:rPr>
          <w:tab/>
        </w:r>
        <w:r w:rsidR="00E52B7D" w:rsidRPr="00E52B7D">
          <w:rPr>
            <w:rStyle w:val="af0"/>
            <w:rFonts w:ascii="Times New Roman" w:hAnsi="Times New Roman"/>
            <w:i w:val="0"/>
            <w:noProof/>
            <w:sz w:val="28"/>
            <w:szCs w:val="28"/>
          </w:rPr>
          <w:t>Сервисные функции</w:t>
        </w:r>
        <w:r w:rsidR="00E52B7D" w:rsidRPr="00E52B7D">
          <w:rPr>
            <w:rFonts w:ascii="Times New Roman" w:hAnsi="Times New Roman"/>
            <w:i w:val="0"/>
            <w:noProof/>
            <w:webHidden/>
            <w:sz w:val="28"/>
            <w:szCs w:val="28"/>
          </w:rPr>
          <w:tab/>
        </w:r>
        <w:r w:rsidR="00E52B7D" w:rsidRPr="00E52B7D">
          <w:rPr>
            <w:rFonts w:ascii="Times New Roman" w:hAnsi="Times New Roman"/>
            <w:i w:val="0"/>
            <w:noProof/>
            <w:webHidden/>
            <w:sz w:val="28"/>
            <w:szCs w:val="28"/>
          </w:rPr>
          <w:fldChar w:fldCharType="begin"/>
        </w:r>
        <w:r w:rsidR="00E52B7D" w:rsidRPr="00E52B7D">
          <w:rPr>
            <w:rFonts w:ascii="Times New Roman" w:hAnsi="Times New Roman"/>
            <w:i w:val="0"/>
            <w:noProof/>
            <w:webHidden/>
            <w:sz w:val="28"/>
            <w:szCs w:val="28"/>
          </w:rPr>
          <w:instrText xml:space="preserve"> PAGEREF _Toc477170811 \h </w:instrText>
        </w:r>
        <w:r w:rsidR="00E52B7D" w:rsidRPr="00E52B7D">
          <w:rPr>
            <w:rFonts w:ascii="Times New Roman" w:hAnsi="Times New Roman"/>
            <w:i w:val="0"/>
            <w:noProof/>
            <w:webHidden/>
            <w:sz w:val="28"/>
            <w:szCs w:val="28"/>
          </w:rPr>
        </w:r>
        <w:r w:rsidR="00E52B7D" w:rsidRPr="00E52B7D">
          <w:rPr>
            <w:rFonts w:ascii="Times New Roman" w:hAnsi="Times New Roman"/>
            <w:i w:val="0"/>
            <w:noProof/>
            <w:webHidden/>
            <w:sz w:val="28"/>
            <w:szCs w:val="28"/>
          </w:rPr>
          <w:fldChar w:fldCharType="separate"/>
        </w:r>
        <w:r w:rsidR="00E52B7D" w:rsidRPr="00E52B7D">
          <w:rPr>
            <w:rFonts w:ascii="Times New Roman" w:hAnsi="Times New Roman"/>
            <w:i w:val="0"/>
            <w:noProof/>
            <w:webHidden/>
            <w:sz w:val="28"/>
            <w:szCs w:val="28"/>
          </w:rPr>
          <w:t>14</w:t>
        </w:r>
        <w:r w:rsidR="00E52B7D" w:rsidRPr="00E52B7D">
          <w:rPr>
            <w:rFonts w:ascii="Times New Roman" w:hAnsi="Times New Roman"/>
            <w:i w:val="0"/>
            <w:noProof/>
            <w:webHidden/>
            <w:sz w:val="28"/>
            <w:szCs w:val="28"/>
          </w:rPr>
          <w:fldChar w:fldCharType="end"/>
        </w:r>
      </w:hyperlink>
    </w:p>
    <w:p w14:paraId="7A48CD8A" w14:textId="77777777" w:rsidR="00E52B7D" w:rsidRPr="00E52B7D" w:rsidRDefault="00A1699C">
      <w:pPr>
        <w:pStyle w:val="1ff6"/>
        <w:tabs>
          <w:tab w:val="left" w:pos="480"/>
          <w:tab w:val="right" w:leader="dot" w:pos="9486"/>
        </w:tabs>
        <w:rPr>
          <w:rFonts w:ascii="Times New Roman" w:eastAsiaTheme="minorEastAsia" w:hAnsi="Times New Roman"/>
          <w:b w:val="0"/>
          <w:bCs w:val="0"/>
          <w:noProof/>
          <w:sz w:val="28"/>
          <w:szCs w:val="28"/>
        </w:rPr>
      </w:pPr>
      <w:hyperlink w:anchor="_Toc477170812" w:history="1">
        <w:r w:rsidR="00E52B7D" w:rsidRPr="00E52B7D">
          <w:rPr>
            <w:rStyle w:val="af0"/>
            <w:rFonts w:ascii="Times New Roman" w:hAnsi="Times New Roman"/>
            <w:b w:val="0"/>
            <w:noProof/>
            <w:sz w:val="28"/>
            <w:szCs w:val="28"/>
          </w:rPr>
          <w:t>10.</w:t>
        </w:r>
        <w:r w:rsidR="00E52B7D" w:rsidRPr="00E52B7D">
          <w:rPr>
            <w:rFonts w:ascii="Times New Roman" w:eastAsiaTheme="minorEastAsia" w:hAnsi="Times New Roman"/>
            <w:b w:val="0"/>
            <w:bCs w:val="0"/>
            <w:noProof/>
            <w:sz w:val="28"/>
            <w:szCs w:val="28"/>
          </w:rPr>
          <w:tab/>
        </w:r>
        <w:r w:rsidR="00E52B7D" w:rsidRPr="00E52B7D">
          <w:rPr>
            <w:rStyle w:val="af0"/>
            <w:rFonts w:ascii="Times New Roman" w:hAnsi="Times New Roman"/>
            <w:b w:val="0"/>
            <w:noProof/>
            <w:sz w:val="28"/>
            <w:szCs w:val="28"/>
          </w:rPr>
          <w:t>Список литературы</w:t>
        </w:r>
        <w:r w:rsidR="00E52B7D" w:rsidRPr="00E52B7D">
          <w:rPr>
            <w:rFonts w:ascii="Times New Roman" w:hAnsi="Times New Roman"/>
            <w:b w:val="0"/>
            <w:noProof/>
            <w:webHidden/>
            <w:sz w:val="28"/>
            <w:szCs w:val="28"/>
          </w:rPr>
          <w:tab/>
        </w:r>
        <w:r w:rsidR="00E52B7D" w:rsidRPr="00E52B7D">
          <w:rPr>
            <w:rFonts w:ascii="Times New Roman" w:hAnsi="Times New Roman"/>
            <w:b w:val="0"/>
            <w:noProof/>
            <w:webHidden/>
            <w:sz w:val="28"/>
            <w:szCs w:val="28"/>
          </w:rPr>
          <w:fldChar w:fldCharType="begin"/>
        </w:r>
        <w:r w:rsidR="00E52B7D" w:rsidRPr="00E52B7D">
          <w:rPr>
            <w:rFonts w:ascii="Times New Roman" w:hAnsi="Times New Roman"/>
            <w:b w:val="0"/>
            <w:noProof/>
            <w:webHidden/>
            <w:sz w:val="28"/>
            <w:szCs w:val="28"/>
          </w:rPr>
          <w:instrText xml:space="preserve"> PAGEREF _Toc477170812 \h </w:instrText>
        </w:r>
        <w:r w:rsidR="00E52B7D" w:rsidRPr="00E52B7D">
          <w:rPr>
            <w:rFonts w:ascii="Times New Roman" w:hAnsi="Times New Roman"/>
            <w:b w:val="0"/>
            <w:noProof/>
            <w:webHidden/>
            <w:sz w:val="28"/>
            <w:szCs w:val="28"/>
          </w:rPr>
        </w:r>
        <w:r w:rsidR="00E52B7D" w:rsidRPr="00E52B7D">
          <w:rPr>
            <w:rFonts w:ascii="Times New Roman" w:hAnsi="Times New Roman"/>
            <w:b w:val="0"/>
            <w:noProof/>
            <w:webHidden/>
            <w:sz w:val="28"/>
            <w:szCs w:val="28"/>
          </w:rPr>
          <w:fldChar w:fldCharType="separate"/>
        </w:r>
        <w:r w:rsidR="00E52B7D" w:rsidRPr="00E52B7D">
          <w:rPr>
            <w:rFonts w:ascii="Times New Roman" w:hAnsi="Times New Roman"/>
            <w:b w:val="0"/>
            <w:noProof/>
            <w:webHidden/>
            <w:sz w:val="28"/>
            <w:szCs w:val="28"/>
          </w:rPr>
          <w:t>15</w:t>
        </w:r>
        <w:r w:rsidR="00E52B7D" w:rsidRPr="00E52B7D">
          <w:rPr>
            <w:rFonts w:ascii="Times New Roman" w:hAnsi="Times New Roman"/>
            <w:b w:val="0"/>
            <w:noProof/>
            <w:webHidden/>
            <w:sz w:val="28"/>
            <w:szCs w:val="28"/>
          </w:rPr>
          <w:fldChar w:fldCharType="end"/>
        </w:r>
      </w:hyperlink>
    </w:p>
    <w:p w14:paraId="7A48CD8B" w14:textId="77777777" w:rsidR="00B70B49" w:rsidRPr="007C5B6B" w:rsidRDefault="002F62A0" w:rsidP="009703F6">
      <w:pPr>
        <w:spacing w:before="120" w:after="120" w:line="360" w:lineRule="auto"/>
        <w:rPr>
          <w:rFonts w:eastAsia="HGMaruGothicMPRO"/>
          <w:bCs/>
          <w:sz w:val="28"/>
          <w:szCs w:val="28"/>
          <w:lang w:eastAsia="en-US"/>
        </w:rPr>
      </w:pPr>
      <w:r w:rsidRPr="00E52B7D">
        <w:rPr>
          <w:rFonts w:eastAsia="HGMinchoB"/>
          <w:sz w:val="28"/>
          <w:szCs w:val="28"/>
          <w:lang w:eastAsia="en-US"/>
        </w:rPr>
        <w:fldChar w:fldCharType="end"/>
      </w:r>
      <w:r w:rsidR="00B70B49" w:rsidRPr="007C5B6B">
        <w:rPr>
          <w:rFonts w:eastAsia="HGMinchoB"/>
          <w:sz w:val="28"/>
          <w:szCs w:val="28"/>
          <w:lang w:eastAsia="en-US"/>
        </w:rPr>
        <w:br w:type="page"/>
      </w:r>
    </w:p>
    <w:p w14:paraId="7A48CD8C" w14:textId="77777777" w:rsidR="00B70B49" w:rsidRPr="00C971E3" w:rsidRDefault="00B70B49" w:rsidP="00AE0B73">
      <w:pPr>
        <w:pStyle w:val="1"/>
        <w:numPr>
          <w:ilvl w:val="0"/>
          <w:numId w:val="0"/>
        </w:numPr>
        <w:spacing w:before="120" w:after="0"/>
        <w:ind w:left="697"/>
      </w:pPr>
      <w:bookmarkStart w:id="1" w:name="_Toc460252615"/>
      <w:bookmarkStart w:id="2" w:name="_Toc477170798"/>
      <w:r w:rsidRPr="00C971E3">
        <w:lastRenderedPageBreak/>
        <w:t>Введение</w:t>
      </w:r>
      <w:bookmarkEnd w:id="1"/>
      <w:bookmarkEnd w:id="2"/>
    </w:p>
    <w:p w14:paraId="7A48CD8D" w14:textId="77777777" w:rsidR="00DC7847" w:rsidRDefault="00330628" w:rsidP="00EA1E5A">
      <w:pPr>
        <w:pStyle w:val="a2"/>
        <w:tabs>
          <w:tab w:val="left" w:pos="1276"/>
        </w:tabs>
        <w:outlineLvl w:val="9"/>
      </w:pPr>
      <w:bookmarkStart w:id="3" w:name="_Toc460252616"/>
      <w:bookmarkStart w:id="4" w:name="_Toc460252670"/>
      <w:r>
        <w:t xml:space="preserve">Настоящий Стандарт разработан как один из элементов системы управления производственными активами ПАО «Россети» </w:t>
      </w:r>
      <w:sdt>
        <w:sdtPr>
          <w:id w:val="834963671"/>
          <w:citation/>
        </w:sdtPr>
        <w:sdtEndPr/>
        <w:sdtContent>
          <w:r w:rsidR="002F62A0">
            <w:fldChar w:fldCharType="begin"/>
          </w:r>
          <w:r>
            <w:instrText xml:space="preserve"> CITATION Концепт \l 1049 </w:instrText>
          </w:r>
          <w:r w:rsidR="002F62A0">
            <w:fldChar w:fldCharType="separate"/>
          </w:r>
          <w:r w:rsidR="00CC6D8F" w:rsidRPr="00CC6D8F">
            <w:rPr>
              <w:noProof/>
            </w:rPr>
            <w:t>[1]</w:t>
          </w:r>
          <w:r w:rsidR="002F62A0">
            <w:fldChar w:fldCharType="end"/>
          </w:r>
        </w:sdtContent>
      </w:sdt>
      <w:r w:rsidR="00EC0578">
        <w:t xml:space="preserve"> </w:t>
      </w:r>
      <w:r>
        <w:t>с учетом имеющегося опыта создания и ведения электронных документов.</w:t>
      </w:r>
    </w:p>
    <w:p w14:paraId="7A48CD8E" w14:textId="77777777" w:rsidR="00512C9E" w:rsidRDefault="00512C9E" w:rsidP="00EA1E5A">
      <w:pPr>
        <w:pStyle w:val="a2"/>
        <w:tabs>
          <w:tab w:val="left" w:pos="1276"/>
        </w:tabs>
        <w:outlineLvl w:val="9"/>
      </w:pPr>
      <w:r>
        <w:t>Выявление несоответствий</w:t>
      </w:r>
      <w:r w:rsidRPr="00512C9E">
        <w:t xml:space="preserve"> состояния оборудования и устройств установленным требованиям (</w:t>
      </w:r>
      <w:r w:rsidR="00092D1E">
        <w:t xml:space="preserve">выявление </w:t>
      </w:r>
      <w:r w:rsidRPr="00512C9E">
        <w:t>дефект</w:t>
      </w:r>
      <w:r w:rsidR="00092D1E">
        <w:t>ов</w:t>
      </w:r>
      <w:r w:rsidRPr="00512C9E">
        <w:t>)</w:t>
      </w:r>
      <w:r>
        <w:t xml:space="preserve"> в результате</w:t>
      </w:r>
      <w:r w:rsidRPr="00512C9E">
        <w:t xml:space="preserve"> проведения измерений, испытаний и осмотров оборудования с целью формиров</w:t>
      </w:r>
      <w:r>
        <w:t>ания базы данных об оборудовании</w:t>
      </w:r>
      <w:r w:rsidRPr="00512C9E">
        <w:t xml:space="preserve"> для оценки его технического состояния</w:t>
      </w:r>
      <w:r w:rsidR="00EB6E5E">
        <w:t>,</w:t>
      </w:r>
      <w:r w:rsidRPr="00512C9E">
        <w:t xml:space="preserve"> является одним из</w:t>
      </w:r>
      <w:r>
        <w:t> </w:t>
      </w:r>
      <w:r w:rsidRPr="00512C9E">
        <w:t>ключевых процессов управления производственными активами. Качество</w:t>
      </w:r>
      <w:r w:rsidR="00EC0578">
        <w:t xml:space="preserve"> </w:t>
      </w:r>
      <w:r w:rsidRPr="00512C9E">
        <w:t xml:space="preserve">информации </w:t>
      </w:r>
      <w:r w:rsidR="00092D1E">
        <w:t>о</w:t>
      </w:r>
      <w:r w:rsidRPr="00512C9E">
        <w:t xml:space="preserve"> дефектах влияет на точность оценки технического состояния и результаты приоритезации оборудования для включения в</w:t>
      </w:r>
      <w:r>
        <w:t> </w:t>
      </w:r>
      <w:r w:rsidRPr="00512C9E">
        <w:t>программы ремонтов и замен. Поэтому унифицированный перечень дефектов, единые принципы классификации и ведения дефектов в формате электронного журнала, а также единые принципы планирования мероприятий по</w:t>
      </w:r>
      <w:r>
        <w:t> </w:t>
      </w:r>
      <w:r w:rsidRPr="00512C9E">
        <w:t>их</w:t>
      </w:r>
      <w:r>
        <w:t> </w:t>
      </w:r>
      <w:r w:rsidRPr="00512C9E">
        <w:t>устранению позволят стандартизировать и унифицировать процесс диагностики в Группе компаний Россети и повысить качество планирования</w:t>
      </w:r>
      <w:r>
        <w:t>.</w:t>
      </w:r>
    </w:p>
    <w:p w14:paraId="7A48CD8F" w14:textId="77777777" w:rsidR="00DC7847" w:rsidRDefault="00DC7847" w:rsidP="00EA1E5A">
      <w:pPr>
        <w:pStyle w:val="a2"/>
        <w:tabs>
          <w:tab w:val="left" w:pos="1276"/>
        </w:tabs>
        <w:outlineLvl w:val="9"/>
      </w:pPr>
      <w:r>
        <w:t>Настоящий Стандарт разработан в качестве методической основы для автоматизации журнала дефектов</w:t>
      </w:r>
      <w:r w:rsidR="00092D1E">
        <w:t>, установления</w:t>
      </w:r>
      <w:r>
        <w:t xml:space="preserve"> влияния дефект</w:t>
      </w:r>
      <w:r w:rsidR="00B50622">
        <w:t>ов</w:t>
      </w:r>
      <w:r>
        <w:t xml:space="preserve"> на работоспособность оцениваемых элементов </w:t>
      </w:r>
      <w:r w:rsidR="00092D1E">
        <w:t xml:space="preserve">линий электропередачи (далее – ЛЭП) </w:t>
      </w:r>
      <w:r>
        <w:t>или единиц оборудования, планировани</w:t>
      </w:r>
      <w:r w:rsidR="00B50622">
        <w:t>е</w:t>
      </w:r>
      <w:r>
        <w:t xml:space="preserve"> мероприятий по устранению дефектов в процессе производственной деятельности.</w:t>
      </w:r>
    </w:p>
    <w:p w14:paraId="7A48CD90" w14:textId="77777777" w:rsidR="00330628" w:rsidRDefault="00330628" w:rsidP="00EA1E5A">
      <w:pPr>
        <w:pStyle w:val="a2"/>
        <w:tabs>
          <w:tab w:val="left" w:pos="1276"/>
        </w:tabs>
        <w:outlineLvl w:val="9"/>
      </w:pPr>
      <w:r>
        <w:t xml:space="preserve">Основой для разработки критериев оценки </w:t>
      </w:r>
      <w:r w:rsidR="00EB6E5E">
        <w:t>критичности (</w:t>
      </w:r>
      <w:r>
        <w:t>значимости</w:t>
      </w:r>
      <w:r w:rsidR="00EB6E5E">
        <w:t>)</w:t>
      </w:r>
      <w:r>
        <w:t xml:space="preserve"> дефекта послужил </w:t>
      </w:r>
      <w:r w:rsidRPr="000247F2">
        <w:t>ГОСТ</w:t>
      </w:r>
      <w:r w:rsidR="00EC0578">
        <w:t xml:space="preserve"> </w:t>
      </w:r>
      <w:sdt>
        <w:sdtPr>
          <w:id w:val="1485044393"/>
          <w:citation/>
        </w:sdtPr>
        <w:sdtEndPr/>
        <w:sdtContent>
          <w:r w:rsidR="002F62A0">
            <w:fldChar w:fldCharType="begin"/>
          </w:r>
          <w:r w:rsidR="00E6434C">
            <w:instrText xml:space="preserve"> CITATION ГОС3 \l 1049 </w:instrText>
          </w:r>
          <w:r w:rsidR="002F62A0">
            <w:fldChar w:fldCharType="separate"/>
          </w:r>
          <w:r w:rsidR="00CC6D8F" w:rsidRPr="00CC6D8F">
            <w:rPr>
              <w:noProof/>
            </w:rPr>
            <w:t>[2]</w:t>
          </w:r>
          <w:r w:rsidR="002F62A0">
            <w:fldChar w:fldCharType="end"/>
          </w:r>
        </w:sdtContent>
      </w:sdt>
      <w:r>
        <w:t>.</w:t>
      </w:r>
    </w:p>
    <w:p w14:paraId="7A48CD91" w14:textId="77777777" w:rsidR="00330628" w:rsidRDefault="00330628" w:rsidP="00EA1E5A">
      <w:pPr>
        <w:pStyle w:val="a2"/>
        <w:tabs>
          <w:tab w:val="left" w:pos="1276"/>
        </w:tabs>
        <w:outlineLvl w:val="9"/>
      </w:pPr>
      <w:r>
        <w:t>Представленные в Стандарте подходы, положения, критерии и отчетные формы</w:t>
      </w:r>
      <w:r w:rsidR="00C77A72">
        <w:t>,</w:t>
      </w:r>
      <w:r>
        <w:t xml:space="preserve"> успешно прошли опытно-промышленную эксплуатацию в </w:t>
      </w:r>
      <w:r w:rsidR="00DC7847">
        <w:t>ПАО «ТРК»</w:t>
      </w:r>
      <w:r>
        <w:t>.</w:t>
      </w:r>
    </w:p>
    <w:p w14:paraId="7A48CD92" w14:textId="77777777" w:rsidR="00273D3A" w:rsidRPr="00273D3A" w:rsidRDefault="00273D3A" w:rsidP="00AE0B73">
      <w:pPr>
        <w:pStyle w:val="1"/>
        <w:spacing w:before="120" w:after="0"/>
        <w:ind w:left="0" w:firstLine="697"/>
      </w:pPr>
      <w:bookmarkStart w:id="5" w:name="_Toc460398837"/>
      <w:bookmarkStart w:id="6" w:name="_Toc460398906"/>
      <w:bookmarkStart w:id="7" w:name="_Toc460398975"/>
      <w:bookmarkStart w:id="8" w:name="_Toc460399044"/>
      <w:bookmarkStart w:id="9" w:name="_Toc460399113"/>
      <w:bookmarkStart w:id="10" w:name="_Toc460399181"/>
      <w:bookmarkStart w:id="11" w:name="_Toc460399250"/>
      <w:bookmarkStart w:id="12" w:name="_Toc460399318"/>
      <w:bookmarkStart w:id="13" w:name="_Toc460399386"/>
      <w:bookmarkStart w:id="14" w:name="_Toc460398838"/>
      <w:bookmarkStart w:id="15" w:name="_Toc460398907"/>
      <w:bookmarkStart w:id="16" w:name="_Toc460398976"/>
      <w:bookmarkStart w:id="17" w:name="_Toc460399045"/>
      <w:bookmarkStart w:id="18" w:name="_Toc460399114"/>
      <w:bookmarkStart w:id="19" w:name="_Toc460399182"/>
      <w:bookmarkStart w:id="20" w:name="_Toc460399251"/>
      <w:bookmarkStart w:id="21" w:name="_Toc460399319"/>
      <w:bookmarkStart w:id="22" w:name="_Toc460399387"/>
      <w:bookmarkStart w:id="23" w:name="_Toc460398839"/>
      <w:bookmarkStart w:id="24" w:name="_Toc460398908"/>
      <w:bookmarkStart w:id="25" w:name="_Toc460398977"/>
      <w:bookmarkStart w:id="26" w:name="_Toc460399046"/>
      <w:bookmarkStart w:id="27" w:name="_Toc460399115"/>
      <w:bookmarkStart w:id="28" w:name="_Toc460399183"/>
      <w:bookmarkStart w:id="29" w:name="_Toc460399252"/>
      <w:bookmarkStart w:id="30" w:name="_Toc460399320"/>
      <w:bookmarkStart w:id="31" w:name="_Toc460399388"/>
      <w:bookmarkStart w:id="32" w:name="_Toc460398840"/>
      <w:bookmarkStart w:id="33" w:name="_Toc460398909"/>
      <w:bookmarkStart w:id="34" w:name="_Toc460398978"/>
      <w:bookmarkStart w:id="35" w:name="_Toc460399047"/>
      <w:bookmarkStart w:id="36" w:name="_Toc460399116"/>
      <w:bookmarkStart w:id="37" w:name="_Toc460399184"/>
      <w:bookmarkStart w:id="38" w:name="_Toc460399253"/>
      <w:bookmarkStart w:id="39" w:name="_Toc460399321"/>
      <w:bookmarkStart w:id="40" w:name="_Toc460399389"/>
      <w:bookmarkStart w:id="41" w:name="_Toc460398841"/>
      <w:bookmarkStart w:id="42" w:name="_Toc460398910"/>
      <w:bookmarkStart w:id="43" w:name="_Toc460398979"/>
      <w:bookmarkStart w:id="44" w:name="_Toc460399048"/>
      <w:bookmarkStart w:id="45" w:name="_Toc460399117"/>
      <w:bookmarkStart w:id="46" w:name="_Toc460399185"/>
      <w:bookmarkStart w:id="47" w:name="_Toc460399254"/>
      <w:bookmarkStart w:id="48" w:name="_Toc460399322"/>
      <w:bookmarkStart w:id="49" w:name="_Toc460399390"/>
      <w:bookmarkStart w:id="50" w:name="_Toc460398842"/>
      <w:bookmarkStart w:id="51" w:name="_Toc460398911"/>
      <w:bookmarkStart w:id="52" w:name="_Toc460398980"/>
      <w:bookmarkStart w:id="53" w:name="_Toc460399049"/>
      <w:bookmarkStart w:id="54" w:name="_Toc460399118"/>
      <w:bookmarkStart w:id="55" w:name="_Toc460399186"/>
      <w:bookmarkStart w:id="56" w:name="_Toc460399255"/>
      <w:bookmarkStart w:id="57" w:name="_Toc460399323"/>
      <w:bookmarkStart w:id="58" w:name="_Toc460399391"/>
      <w:bookmarkStart w:id="59" w:name="_Toc460398843"/>
      <w:bookmarkStart w:id="60" w:name="_Toc460398912"/>
      <w:bookmarkStart w:id="61" w:name="_Toc460398981"/>
      <w:bookmarkStart w:id="62" w:name="_Toc460399050"/>
      <w:bookmarkStart w:id="63" w:name="_Toc460399119"/>
      <w:bookmarkStart w:id="64" w:name="_Toc460399187"/>
      <w:bookmarkStart w:id="65" w:name="_Toc460399256"/>
      <w:bookmarkStart w:id="66" w:name="_Toc460399324"/>
      <w:bookmarkStart w:id="67" w:name="_Toc460399392"/>
      <w:bookmarkStart w:id="68" w:name="_Toc460398844"/>
      <w:bookmarkStart w:id="69" w:name="_Toc460398913"/>
      <w:bookmarkStart w:id="70" w:name="_Toc460398982"/>
      <w:bookmarkStart w:id="71" w:name="_Toc460399051"/>
      <w:bookmarkStart w:id="72" w:name="_Toc460399120"/>
      <w:bookmarkStart w:id="73" w:name="_Toc460399188"/>
      <w:bookmarkStart w:id="74" w:name="_Toc460399257"/>
      <w:bookmarkStart w:id="75" w:name="_Toc460399325"/>
      <w:bookmarkStart w:id="76" w:name="_Toc460399393"/>
      <w:bookmarkStart w:id="77" w:name="_Toc460398845"/>
      <w:bookmarkStart w:id="78" w:name="_Toc460398914"/>
      <w:bookmarkStart w:id="79" w:name="_Toc460398983"/>
      <w:bookmarkStart w:id="80" w:name="_Toc460399052"/>
      <w:bookmarkStart w:id="81" w:name="_Toc460399121"/>
      <w:bookmarkStart w:id="82" w:name="_Toc460399189"/>
      <w:bookmarkStart w:id="83" w:name="_Toc460399258"/>
      <w:bookmarkStart w:id="84" w:name="_Toc460399326"/>
      <w:bookmarkStart w:id="85" w:name="_Toc460399394"/>
      <w:bookmarkStart w:id="86" w:name="_Toc460398846"/>
      <w:bookmarkStart w:id="87" w:name="_Toc460398915"/>
      <w:bookmarkStart w:id="88" w:name="_Toc460398984"/>
      <w:bookmarkStart w:id="89" w:name="_Toc460399053"/>
      <w:bookmarkStart w:id="90" w:name="_Toc460399122"/>
      <w:bookmarkStart w:id="91" w:name="_Toc460399190"/>
      <w:bookmarkStart w:id="92" w:name="_Toc460399259"/>
      <w:bookmarkStart w:id="93" w:name="_Toc460399327"/>
      <w:bookmarkStart w:id="94" w:name="_Toc460399395"/>
      <w:bookmarkStart w:id="95" w:name="_Toc460398847"/>
      <w:bookmarkStart w:id="96" w:name="_Toc460398916"/>
      <w:bookmarkStart w:id="97" w:name="_Toc460398985"/>
      <w:bookmarkStart w:id="98" w:name="_Toc460399054"/>
      <w:bookmarkStart w:id="99" w:name="_Toc460399123"/>
      <w:bookmarkStart w:id="100" w:name="_Toc460399191"/>
      <w:bookmarkStart w:id="101" w:name="_Toc460399260"/>
      <w:bookmarkStart w:id="102" w:name="_Toc460399328"/>
      <w:bookmarkStart w:id="103" w:name="_Toc460399396"/>
      <w:bookmarkStart w:id="104" w:name="_Toc460398848"/>
      <w:bookmarkStart w:id="105" w:name="_Toc460398917"/>
      <w:bookmarkStart w:id="106" w:name="_Toc460398986"/>
      <w:bookmarkStart w:id="107" w:name="_Toc460399055"/>
      <w:bookmarkStart w:id="108" w:name="_Toc460399124"/>
      <w:bookmarkStart w:id="109" w:name="_Toc460399192"/>
      <w:bookmarkStart w:id="110" w:name="_Toc460399261"/>
      <w:bookmarkStart w:id="111" w:name="_Toc460399329"/>
      <w:bookmarkStart w:id="112" w:name="_Toc460399397"/>
      <w:bookmarkStart w:id="113" w:name="_Toc460398849"/>
      <w:bookmarkStart w:id="114" w:name="_Toc460398918"/>
      <w:bookmarkStart w:id="115" w:name="_Toc460398987"/>
      <w:bookmarkStart w:id="116" w:name="_Toc460399056"/>
      <w:bookmarkStart w:id="117" w:name="_Toc460399125"/>
      <w:bookmarkStart w:id="118" w:name="_Toc460399193"/>
      <w:bookmarkStart w:id="119" w:name="_Toc460399262"/>
      <w:bookmarkStart w:id="120" w:name="_Toc460399330"/>
      <w:bookmarkStart w:id="121" w:name="_Toc460399398"/>
      <w:bookmarkStart w:id="122" w:name="_Toc460398850"/>
      <w:bookmarkStart w:id="123" w:name="_Toc460398919"/>
      <w:bookmarkStart w:id="124" w:name="_Toc460398988"/>
      <w:bookmarkStart w:id="125" w:name="_Toc460399057"/>
      <w:bookmarkStart w:id="126" w:name="_Toc460399126"/>
      <w:bookmarkStart w:id="127" w:name="_Toc460399194"/>
      <w:bookmarkStart w:id="128" w:name="_Toc460399263"/>
      <w:bookmarkStart w:id="129" w:name="_Toc460399331"/>
      <w:bookmarkStart w:id="130" w:name="_Toc460399399"/>
      <w:bookmarkStart w:id="131" w:name="_Toc460398851"/>
      <w:bookmarkStart w:id="132" w:name="_Toc460398920"/>
      <w:bookmarkStart w:id="133" w:name="_Toc460398989"/>
      <w:bookmarkStart w:id="134" w:name="_Toc460399058"/>
      <w:bookmarkStart w:id="135" w:name="_Toc460399127"/>
      <w:bookmarkStart w:id="136" w:name="_Toc460399195"/>
      <w:bookmarkStart w:id="137" w:name="_Toc460399264"/>
      <w:bookmarkStart w:id="138" w:name="_Toc460399332"/>
      <w:bookmarkStart w:id="139" w:name="_Toc460399400"/>
      <w:bookmarkStart w:id="140" w:name="_Toc460398852"/>
      <w:bookmarkStart w:id="141" w:name="_Toc460398921"/>
      <w:bookmarkStart w:id="142" w:name="_Toc460398990"/>
      <w:bookmarkStart w:id="143" w:name="_Toc460399059"/>
      <w:bookmarkStart w:id="144" w:name="_Toc460399128"/>
      <w:bookmarkStart w:id="145" w:name="_Toc460399196"/>
      <w:bookmarkStart w:id="146" w:name="_Toc460399265"/>
      <w:bookmarkStart w:id="147" w:name="_Toc460399333"/>
      <w:bookmarkStart w:id="148" w:name="_Toc460399401"/>
      <w:bookmarkStart w:id="149" w:name="_Toc460398853"/>
      <w:bookmarkStart w:id="150" w:name="_Toc460398922"/>
      <w:bookmarkStart w:id="151" w:name="_Toc460398991"/>
      <w:bookmarkStart w:id="152" w:name="_Toc460399060"/>
      <w:bookmarkStart w:id="153" w:name="_Toc460399129"/>
      <w:bookmarkStart w:id="154" w:name="_Toc460399197"/>
      <w:bookmarkStart w:id="155" w:name="_Toc460399266"/>
      <w:bookmarkStart w:id="156" w:name="_Toc460399334"/>
      <w:bookmarkStart w:id="157" w:name="_Toc460399402"/>
      <w:bookmarkStart w:id="158" w:name="_Toc460398854"/>
      <w:bookmarkStart w:id="159" w:name="_Toc460398923"/>
      <w:bookmarkStart w:id="160" w:name="_Toc460398992"/>
      <w:bookmarkStart w:id="161" w:name="_Toc460399061"/>
      <w:bookmarkStart w:id="162" w:name="_Toc460399130"/>
      <w:bookmarkStart w:id="163" w:name="_Toc460399198"/>
      <w:bookmarkStart w:id="164" w:name="_Toc460399267"/>
      <w:bookmarkStart w:id="165" w:name="_Toc460399335"/>
      <w:bookmarkStart w:id="166" w:name="_Toc460399403"/>
      <w:bookmarkStart w:id="167" w:name="_Toc460398855"/>
      <w:bookmarkStart w:id="168" w:name="_Toc460398924"/>
      <w:bookmarkStart w:id="169" w:name="_Toc460398993"/>
      <w:bookmarkStart w:id="170" w:name="_Toc460399062"/>
      <w:bookmarkStart w:id="171" w:name="_Toc460399131"/>
      <w:bookmarkStart w:id="172" w:name="_Toc460399199"/>
      <w:bookmarkStart w:id="173" w:name="_Toc460399268"/>
      <w:bookmarkStart w:id="174" w:name="_Toc460399336"/>
      <w:bookmarkStart w:id="175" w:name="_Toc460399404"/>
      <w:bookmarkStart w:id="176" w:name="_Toc460398856"/>
      <w:bookmarkStart w:id="177" w:name="_Toc460398925"/>
      <w:bookmarkStart w:id="178" w:name="_Toc460398994"/>
      <w:bookmarkStart w:id="179" w:name="_Toc460399063"/>
      <w:bookmarkStart w:id="180" w:name="_Toc460399132"/>
      <w:bookmarkStart w:id="181" w:name="_Toc460399200"/>
      <w:bookmarkStart w:id="182" w:name="_Toc460399269"/>
      <w:bookmarkStart w:id="183" w:name="_Toc460399337"/>
      <w:bookmarkStart w:id="184" w:name="_Toc460399405"/>
      <w:bookmarkStart w:id="185" w:name="_Toc460398857"/>
      <w:bookmarkStart w:id="186" w:name="_Toc460398926"/>
      <w:bookmarkStart w:id="187" w:name="_Toc460398995"/>
      <w:bookmarkStart w:id="188" w:name="_Toc460399064"/>
      <w:bookmarkStart w:id="189" w:name="_Toc460399133"/>
      <w:bookmarkStart w:id="190" w:name="_Toc460399201"/>
      <w:bookmarkStart w:id="191" w:name="_Toc460399270"/>
      <w:bookmarkStart w:id="192" w:name="_Toc460399338"/>
      <w:bookmarkStart w:id="193" w:name="_Toc460399406"/>
      <w:bookmarkStart w:id="194" w:name="_Toc460398858"/>
      <w:bookmarkStart w:id="195" w:name="_Toc460398927"/>
      <w:bookmarkStart w:id="196" w:name="_Toc460398996"/>
      <w:bookmarkStart w:id="197" w:name="_Toc460399065"/>
      <w:bookmarkStart w:id="198" w:name="_Toc460399134"/>
      <w:bookmarkStart w:id="199" w:name="_Toc460399202"/>
      <w:bookmarkStart w:id="200" w:name="_Toc460399271"/>
      <w:bookmarkStart w:id="201" w:name="_Toc460399339"/>
      <w:bookmarkStart w:id="202" w:name="_Toc460399407"/>
      <w:bookmarkStart w:id="203" w:name="_Toc460398859"/>
      <w:bookmarkStart w:id="204" w:name="_Toc460398928"/>
      <w:bookmarkStart w:id="205" w:name="_Toc460398997"/>
      <w:bookmarkStart w:id="206" w:name="_Toc460399066"/>
      <w:bookmarkStart w:id="207" w:name="_Toc460399135"/>
      <w:bookmarkStart w:id="208" w:name="_Toc460399203"/>
      <w:bookmarkStart w:id="209" w:name="_Toc460399272"/>
      <w:bookmarkStart w:id="210" w:name="_Toc460399340"/>
      <w:bookmarkStart w:id="211" w:name="_Toc460399408"/>
      <w:bookmarkStart w:id="212" w:name="_Toc460398860"/>
      <w:bookmarkStart w:id="213" w:name="_Toc460398929"/>
      <w:bookmarkStart w:id="214" w:name="_Toc460398998"/>
      <w:bookmarkStart w:id="215" w:name="_Toc460399067"/>
      <w:bookmarkStart w:id="216" w:name="_Toc460399136"/>
      <w:bookmarkStart w:id="217" w:name="_Toc460399204"/>
      <w:bookmarkStart w:id="218" w:name="_Toc460399273"/>
      <w:bookmarkStart w:id="219" w:name="_Toc460399341"/>
      <w:bookmarkStart w:id="220" w:name="_Toc460399409"/>
      <w:bookmarkStart w:id="221" w:name="_Toc460398861"/>
      <w:bookmarkStart w:id="222" w:name="_Toc460398930"/>
      <w:bookmarkStart w:id="223" w:name="_Toc460398999"/>
      <w:bookmarkStart w:id="224" w:name="_Toc460399068"/>
      <w:bookmarkStart w:id="225" w:name="_Toc460399137"/>
      <w:bookmarkStart w:id="226" w:name="_Toc460399205"/>
      <w:bookmarkStart w:id="227" w:name="_Toc460399274"/>
      <w:bookmarkStart w:id="228" w:name="_Toc460399342"/>
      <w:bookmarkStart w:id="229" w:name="_Toc460399410"/>
      <w:bookmarkStart w:id="230" w:name="_Toc460398862"/>
      <w:bookmarkStart w:id="231" w:name="_Toc460398931"/>
      <w:bookmarkStart w:id="232" w:name="_Toc460399000"/>
      <w:bookmarkStart w:id="233" w:name="_Toc460399069"/>
      <w:bookmarkStart w:id="234" w:name="_Toc460399138"/>
      <w:bookmarkStart w:id="235" w:name="_Toc460399206"/>
      <w:bookmarkStart w:id="236" w:name="_Toc460399275"/>
      <w:bookmarkStart w:id="237" w:name="_Toc460399343"/>
      <w:bookmarkStart w:id="238" w:name="_Toc460399411"/>
      <w:bookmarkStart w:id="239" w:name="_Toc460398863"/>
      <w:bookmarkStart w:id="240" w:name="_Toc460398932"/>
      <w:bookmarkStart w:id="241" w:name="_Toc460399001"/>
      <w:bookmarkStart w:id="242" w:name="_Toc460399070"/>
      <w:bookmarkStart w:id="243" w:name="_Toc460399139"/>
      <w:bookmarkStart w:id="244" w:name="_Toc460399207"/>
      <w:bookmarkStart w:id="245" w:name="_Toc460399276"/>
      <w:bookmarkStart w:id="246" w:name="_Toc460399344"/>
      <w:bookmarkStart w:id="247" w:name="_Toc460399412"/>
      <w:bookmarkStart w:id="248" w:name="_Toc460398864"/>
      <w:bookmarkStart w:id="249" w:name="_Toc460398933"/>
      <w:bookmarkStart w:id="250" w:name="_Toc460399002"/>
      <w:bookmarkStart w:id="251" w:name="_Toc460399071"/>
      <w:bookmarkStart w:id="252" w:name="_Toc460399140"/>
      <w:bookmarkStart w:id="253" w:name="_Toc460399208"/>
      <w:bookmarkStart w:id="254" w:name="_Toc460399277"/>
      <w:bookmarkStart w:id="255" w:name="_Toc460399345"/>
      <w:bookmarkStart w:id="256" w:name="_Toc460399413"/>
      <w:bookmarkStart w:id="257" w:name="_Toc460398865"/>
      <w:bookmarkStart w:id="258" w:name="_Toc460398934"/>
      <w:bookmarkStart w:id="259" w:name="_Toc460399003"/>
      <w:bookmarkStart w:id="260" w:name="_Toc460399072"/>
      <w:bookmarkStart w:id="261" w:name="_Toc460399141"/>
      <w:bookmarkStart w:id="262" w:name="_Toc460399209"/>
      <w:bookmarkStart w:id="263" w:name="_Toc460399278"/>
      <w:bookmarkStart w:id="264" w:name="_Toc460399346"/>
      <w:bookmarkStart w:id="265" w:name="_Toc460399414"/>
      <w:bookmarkStart w:id="266" w:name="_Toc460398866"/>
      <w:bookmarkStart w:id="267" w:name="_Toc460398935"/>
      <w:bookmarkStart w:id="268" w:name="_Toc460399004"/>
      <w:bookmarkStart w:id="269" w:name="_Toc460399073"/>
      <w:bookmarkStart w:id="270" w:name="_Toc460399142"/>
      <w:bookmarkStart w:id="271" w:name="_Toc460399210"/>
      <w:bookmarkStart w:id="272" w:name="_Toc460399279"/>
      <w:bookmarkStart w:id="273" w:name="_Toc460399347"/>
      <w:bookmarkStart w:id="274" w:name="_Toc460399415"/>
      <w:bookmarkStart w:id="275" w:name="_Toc460398867"/>
      <w:bookmarkStart w:id="276" w:name="_Toc460398936"/>
      <w:bookmarkStart w:id="277" w:name="_Toc460399005"/>
      <w:bookmarkStart w:id="278" w:name="_Toc460399074"/>
      <w:bookmarkStart w:id="279" w:name="_Toc460399143"/>
      <w:bookmarkStart w:id="280" w:name="_Toc460399211"/>
      <w:bookmarkStart w:id="281" w:name="_Toc460399280"/>
      <w:bookmarkStart w:id="282" w:name="_Toc460399348"/>
      <w:bookmarkStart w:id="283" w:name="_Toc460399416"/>
      <w:bookmarkStart w:id="284" w:name="_Toc477170799"/>
      <w:bookmarkStart w:id="285" w:name="_Toc456533867"/>
      <w:bookmarkStart w:id="286" w:name="_Toc46025264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r w:rsidRPr="00273D3A">
        <w:t>Область применения</w:t>
      </w:r>
      <w:bookmarkEnd w:id="284"/>
    </w:p>
    <w:p w14:paraId="7A48CD93" w14:textId="77777777" w:rsidR="00742E27" w:rsidRPr="00E52B7D" w:rsidRDefault="00273D3A" w:rsidP="00D93AC3">
      <w:pPr>
        <w:pStyle w:val="a2"/>
        <w:numPr>
          <w:ilvl w:val="1"/>
          <w:numId w:val="15"/>
        </w:numPr>
        <w:tabs>
          <w:tab w:val="left" w:pos="1276"/>
        </w:tabs>
        <w:ind w:left="0" w:firstLine="709"/>
        <w:outlineLvl w:val="9"/>
        <w:rPr>
          <w:bCs/>
          <w:szCs w:val="26"/>
        </w:rPr>
      </w:pPr>
      <w:r w:rsidRPr="00E547B2">
        <w:rPr>
          <w:bCs/>
          <w:szCs w:val="26"/>
        </w:rPr>
        <w:t xml:space="preserve">Настоящий Стандарт </w:t>
      </w:r>
      <w:r w:rsidR="00742E27" w:rsidRPr="00E547B2">
        <w:rPr>
          <w:bCs/>
          <w:szCs w:val="26"/>
        </w:rPr>
        <w:t xml:space="preserve">распространяет свое действие </w:t>
      </w:r>
      <w:r w:rsidR="00FB6E0E">
        <w:rPr>
          <w:bCs/>
          <w:szCs w:val="26"/>
        </w:rPr>
        <w:t>на деятельность подразделений электросетевых компаний, связанную с фиксацией дефектов</w:t>
      </w:r>
      <w:r w:rsidR="00092D1E">
        <w:rPr>
          <w:bCs/>
          <w:szCs w:val="26"/>
        </w:rPr>
        <w:t xml:space="preserve"> и</w:t>
      </w:r>
      <w:r w:rsidR="00F05793">
        <w:rPr>
          <w:bCs/>
          <w:szCs w:val="26"/>
        </w:rPr>
        <w:t> </w:t>
      </w:r>
      <w:r w:rsidR="00092D1E">
        <w:rPr>
          <w:bCs/>
          <w:szCs w:val="26"/>
        </w:rPr>
        <w:t>признаков дефектов</w:t>
      </w:r>
      <w:r w:rsidR="00FB6E0E">
        <w:rPr>
          <w:bCs/>
          <w:szCs w:val="26"/>
        </w:rPr>
        <w:t xml:space="preserve">, установлением их влияния на работоспособность </w:t>
      </w:r>
      <w:r w:rsidR="00FB6E0E" w:rsidRPr="00E52B7D">
        <w:rPr>
          <w:bCs/>
          <w:szCs w:val="26"/>
        </w:rPr>
        <w:t>оборудования</w:t>
      </w:r>
      <w:r w:rsidR="009F1DAB" w:rsidRPr="00E52B7D">
        <w:rPr>
          <w:bCs/>
          <w:szCs w:val="26"/>
        </w:rPr>
        <w:t>,</w:t>
      </w:r>
      <w:r w:rsidR="00EC0578" w:rsidRPr="00E52B7D">
        <w:rPr>
          <w:bCs/>
          <w:szCs w:val="26"/>
        </w:rPr>
        <w:t xml:space="preserve"> </w:t>
      </w:r>
      <w:r w:rsidR="008C4954" w:rsidRPr="00E52B7D">
        <w:rPr>
          <w:bCs/>
          <w:szCs w:val="26"/>
        </w:rPr>
        <w:t>ЛЭП</w:t>
      </w:r>
      <w:r w:rsidR="009F1DAB" w:rsidRPr="00E52B7D">
        <w:rPr>
          <w:bCs/>
          <w:szCs w:val="26"/>
        </w:rPr>
        <w:t>, зданий и сооружений</w:t>
      </w:r>
      <w:r w:rsidR="00EC0578" w:rsidRPr="00E52B7D">
        <w:rPr>
          <w:bCs/>
          <w:szCs w:val="26"/>
        </w:rPr>
        <w:t xml:space="preserve"> </w:t>
      </w:r>
      <w:r w:rsidR="00742E27" w:rsidRPr="00E52B7D">
        <w:rPr>
          <w:bCs/>
          <w:szCs w:val="26"/>
        </w:rPr>
        <w:t>независимо от класса напряжения и</w:t>
      </w:r>
      <w:r w:rsidR="00FB6E0E" w:rsidRPr="00E52B7D">
        <w:rPr>
          <w:bCs/>
          <w:szCs w:val="26"/>
        </w:rPr>
        <w:t xml:space="preserve"> организационной принадлежности, а также </w:t>
      </w:r>
      <w:r w:rsidR="008C4954" w:rsidRPr="00E52B7D">
        <w:rPr>
          <w:bCs/>
          <w:szCs w:val="26"/>
        </w:rPr>
        <w:t xml:space="preserve">на </w:t>
      </w:r>
      <w:r w:rsidR="00FB6E0E" w:rsidRPr="00E52B7D">
        <w:rPr>
          <w:bCs/>
          <w:szCs w:val="26"/>
        </w:rPr>
        <w:t xml:space="preserve">деятельность </w:t>
      </w:r>
      <w:r w:rsidR="008832E6" w:rsidRPr="00E52B7D">
        <w:rPr>
          <w:bCs/>
          <w:szCs w:val="26"/>
        </w:rPr>
        <w:t xml:space="preserve">по </w:t>
      </w:r>
      <w:r w:rsidR="00FB6E0E" w:rsidRPr="00E52B7D">
        <w:rPr>
          <w:bCs/>
          <w:szCs w:val="26"/>
        </w:rPr>
        <w:t>планировани</w:t>
      </w:r>
      <w:r w:rsidR="008832E6" w:rsidRPr="00E52B7D">
        <w:rPr>
          <w:bCs/>
          <w:szCs w:val="26"/>
        </w:rPr>
        <w:t>ю</w:t>
      </w:r>
      <w:r w:rsidR="00FB6E0E" w:rsidRPr="00E52B7D">
        <w:rPr>
          <w:bCs/>
          <w:szCs w:val="26"/>
        </w:rPr>
        <w:t xml:space="preserve"> мероприятий </w:t>
      </w:r>
      <w:r w:rsidR="008832E6" w:rsidRPr="00E52B7D">
        <w:rPr>
          <w:bCs/>
          <w:szCs w:val="26"/>
        </w:rPr>
        <w:t>для</w:t>
      </w:r>
      <w:r w:rsidR="00FB6E0E" w:rsidRPr="00E52B7D">
        <w:rPr>
          <w:bCs/>
          <w:szCs w:val="26"/>
        </w:rPr>
        <w:t> устранени</w:t>
      </w:r>
      <w:r w:rsidR="00EC0578" w:rsidRPr="00E52B7D">
        <w:rPr>
          <w:bCs/>
          <w:szCs w:val="26"/>
        </w:rPr>
        <w:t>я</w:t>
      </w:r>
      <w:r w:rsidR="00FB6E0E" w:rsidRPr="00E52B7D">
        <w:rPr>
          <w:bCs/>
          <w:szCs w:val="26"/>
        </w:rPr>
        <w:t xml:space="preserve"> дефектов.</w:t>
      </w:r>
    </w:p>
    <w:p w14:paraId="7A48CD94" w14:textId="77777777" w:rsidR="008832E6" w:rsidRPr="00E52B7D" w:rsidRDefault="008832E6" w:rsidP="00D93AC3">
      <w:pPr>
        <w:pStyle w:val="a2"/>
        <w:numPr>
          <w:ilvl w:val="1"/>
          <w:numId w:val="15"/>
        </w:numPr>
        <w:tabs>
          <w:tab w:val="left" w:pos="1276"/>
        </w:tabs>
        <w:ind w:left="0" w:firstLine="709"/>
        <w:outlineLvl w:val="9"/>
        <w:rPr>
          <w:bCs/>
          <w:szCs w:val="26"/>
        </w:rPr>
      </w:pPr>
      <w:r w:rsidRPr="00E52B7D">
        <w:rPr>
          <w:bCs/>
          <w:szCs w:val="26"/>
        </w:rPr>
        <w:t>Указанный в п.</w:t>
      </w:r>
      <w:r w:rsidR="00CB34C5" w:rsidRPr="00E52B7D">
        <w:rPr>
          <w:bCs/>
          <w:szCs w:val="26"/>
        </w:rPr>
        <w:t xml:space="preserve"> </w:t>
      </w:r>
      <w:r w:rsidRPr="00E52B7D">
        <w:rPr>
          <w:bCs/>
          <w:szCs w:val="26"/>
        </w:rPr>
        <w:t xml:space="preserve">5 порядок классификации дефектов выполняется один раз на этапе создания или актуализации унифицированного перечня дефектов. В процессе производственной деятельности </w:t>
      </w:r>
      <w:r w:rsidR="00F05793" w:rsidRPr="00E52B7D">
        <w:rPr>
          <w:bCs/>
          <w:szCs w:val="26"/>
        </w:rPr>
        <w:t>персонал,</w:t>
      </w:r>
      <w:r w:rsidRPr="00E52B7D">
        <w:rPr>
          <w:bCs/>
          <w:szCs w:val="26"/>
        </w:rPr>
        <w:t xml:space="preserve"> выполняющий </w:t>
      </w:r>
      <w:r w:rsidR="00F05793" w:rsidRPr="00E52B7D">
        <w:rPr>
          <w:bCs/>
          <w:szCs w:val="26"/>
        </w:rPr>
        <w:t>обходы и осмотры объектов электросетевого хозяйства,</w:t>
      </w:r>
      <w:r w:rsidRPr="00E52B7D">
        <w:rPr>
          <w:bCs/>
          <w:szCs w:val="26"/>
        </w:rPr>
        <w:t xml:space="preserve"> использует данные из</w:t>
      </w:r>
      <w:r w:rsidR="00F05793" w:rsidRPr="00E52B7D">
        <w:rPr>
          <w:bCs/>
          <w:szCs w:val="26"/>
        </w:rPr>
        <w:t> </w:t>
      </w:r>
      <w:r w:rsidRPr="00E52B7D">
        <w:rPr>
          <w:bCs/>
          <w:szCs w:val="26"/>
        </w:rPr>
        <w:t>унифицированного перечня дефектов.</w:t>
      </w:r>
    </w:p>
    <w:p w14:paraId="7A48CD95" w14:textId="77777777" w:rsidR="00AF661C" w:rsidRPr="00E547B2" w:rsidRDefault="00742E27" w:rsidP="00D93AC3">
      <w:pPr>
        <w:pStyle w:val="a2"/>
        <w:numPr>
          <w:ilvl w:val="1"/>
          <w:numId w:val="15"/>
        </w:numPr>
        <w:tabs>
          <w:tab w:val="left" w:pos="1276"/>
        </w:tabs>
        <w:ind w:left="0" w:firstLine="709"/>
        <w:outlineLvl w:val="9"/>
        <w:rPr>
          <w:bCs/>
          <w:szCs w:val="26"/>
        </w:rPr>
      </w:pPr>
      <w:r w:rsidRPr="00E52B7D">
        <w:rPr>
          <w:bCs/>
          <w:szCs w:val="26"/>
        </w:rPr>
        <w:t xml:space="preserve">Представленные в Стандарте критерии оценки </w:t>
      </w:r>
      <w:r w:rsidR="008832E6" w:rsidRPr="00E52B7D">
        <w:rPr>
          <w:bCs/>
          <w:szCs w:val="26"/>
        </w:rPr>
        <w:t>критичности</w:t>
      </w:r>
      <w:r w:rsidRPr="00E52B7D">
        <w:rPr>
          <w:bCs/>
          <w:szCs w:val="26"/>
        </w:rPr>
        <w:t xml:space="preserve"> дефекта должны применяться </w:t>
      </w:r>
      <w:r w:rsidR="00805782" w:rsidRPr="00E52B7D">
        <w:rPr>
          <w:bCs/>
          <w:szCs w:val="26"/>
        </w:rPr>
        <w:t>к</w:t>
      </w:r>
      <w:r w:rsidR="00AF661C" w:rsidRPr="00E52B7D">
        <w:rPr>
          <w:bCs/>
          <w:szCs w:val="26"/>
        </w:rPr>
        <w:t xml:space="preserve"> групп</w:t>
      </w:r>
      <w:r w:rsidR="00805782" w:rsidRPr="00E52B7D">
        <w:rPr>
          <w:bCs/>
          <w:szCs w:val="26"/>
        </w:rPr>
        <w:t>ам</w:t>
      </w:r>
      <w:r w:rsidR="00AF661C" w:rsidRPr="00E52B7D">
        <w:rPr>
          <w:bCs/>
          <w:szCs w:val="26"/>
        </w:rPr>
        <w:t xml:space="preserve"> оборудования</w:t>
      </w:r>
      <w:r w:rsidR="009F1DAB" w:rsidRPr="00E52B7D">
        <w:rPr>
          <w:bCs/>
          <w:szCs w:val="26"/>
        </w:rPr>
        <w:t>,</w:t>
      </w:r>
      <w:r w:rsidR="00AF661C" w:rsidRPr="00E52B7D">
        <w:rPr>
          <w:bCs/>
          <w:szCs w:val="26"/>
        </w:rPr>
        <w:t xml:space="preserve"> ЛЭП</w:t>
      </w:r>
      <w:r w:rsidR="009F1DAB" w:rsidRPr="00E52B7D">
        <w:rPr>
          <w:bCs/>
          <w:szCs w:val="26"/>
        </w:rPr>
        <w:t>, зданиям и сооружениям</w:t>
      </w:r>
      <w:r w:rsidR="00AF661C" w:rsidRPr="00E547B2">
        <w:rPr>
          <w:bCs/>
          <w:szCs w:val="26"/>
        </w:rPr>
        <w:t xml:space="preserve"> для которых разработаны алгоритмы оценки технического состояния.</w:t>
      </w:r>
      <w:r w:rsidR="00EC0578">
        <w:rPr>
          <w:bCs/>
          <w:szCs w:val="26"/>
        </w:rPr>
        <w:t xml:space="preserve"> </w:t>
      </w:r>
      <w:r w:rsidR="00805782">
        <w:rPr>
          <w:bCs/>
          <w:szCs w:val="26"/>
        </w:rPr>
        <w:t>О</w:t>
      </w:r>
      <w:r w:rsidR="00805782" w:rsidRPr="00E547B2">
        <w:rPr>
          <w:bCs/>
          <w:szCs w:val="26"/>
        </w:rPr>
        <w:t xml:space="preserve">ценка </w:t>
      </w:r>
      <w:r w:rsidR="008832E6">
        <w:rPr>
          <w:bCs/>
          <w:szCs w:val="26"/>
        </w:rPr>
        <w:t>критичности</w:t>
      </w:r>
      <w:r w:rsidR="00805782" w:rsidRPr="00E547B2">
        <w:rPr>
          <w:bCs/>
          <w:szCs w:val="26"/>
        </w:rPr>
        <w:t xml:space="preserve"> дефект</w:t>
      </w:r>
      <w:r w:rsidR="00FB6E0E">
        <w:rPr>
          <w:bCs/>
          <w:szCs w:val="26"/>
        </w:rPr>
        <w:t>ов</w:t>
      </w:r>
      <w:r w:rsidR="00EC0578">
        <w:rPr>
          <w:bCs/>
          <w:szCs w:val="26"/>
        </w:rPr>
        <w:t xml:space="preserve"> </w:t>
      </w:r>
      <w:r w:rsidR="00E547B2" w:rsidRPr="00E547B2">
        <w:rPr>
          <w:bCs/>
          <w:szCs w:val="26"/>
        </w:rPr>
        <w:t>остального оборудования носит рекомендательный характер.</w:t>
      </w:r>
    </w:p>
    <w:p w14:paraId="7A48CD96" w14:textId="77777777" w:rsidR="00AF661C" w:rsidRDefault="00AF661C" w:rsidP="00D93AC3">
      <w:pPr>
        <w:pStyle w:val="a2"/>
        <w:numPr>
          <w:ilvl w:val="1"/>
          <w:numId w:val="15"/>
        </w:numPr>
        <w:tabs>
          <w:tab w:val="left" w:pos="1276"/>
        </w:tabs>
        <w:ind w:left="0" w:firstLine="709"/>
        <w:outlineLvl w:val="9"/>
        <w:rPr>
          <w:bCs/>
          <w:szCs w:val="26"/>
        </w:rPr>
      </w:pPr>
      <w:r w:rsidRPr="00E547B2">
        <w:rPr>
          <w:bCs/>
          <w:szCs w:val="26"/>
        </w:rPr>
        <w:lastRenderedPageBreak/>
        <w:t>Представленные в Стандарте принципы п</w:t>
      </w:r>
      <w:r w:rsidR="00E547B2" w:rsidRPr="00E547B2">
        <w:rPr>
          <w:bCs/>
          <w:szCs w:val="26"/>
        </w:rPr>
        <w:t xml:space="preserve">ланирования работ </w:t>
      </w:r>
      <w:r w:rsidR="00E547B2">
        <w:rPr>
          <w:bCs/>
          <w:szCs w:val="26"/>
        </w:rPr>
        <w:t>по</w:t>
      </w:r>
      <w:r w:rsidR="00B13337">
        <w:rPr>
          <w:bCs/>
          <w:szCs w:val="26"/>
        </w:rPr>
        <w:t> </w:t>
      </w:r>
      <w:r w:rsidR="00E547B2">
        <w:rPr>
          <w:bCs/>
          <w:szCs w:val="26"/>
        </w:rPr>
        <w:t xml:space="preserve">устранению дефектов </w:t>
      </w:r>
      <w:r w:rsidR="00E547B2" w:rsidRPr="00E547B2">
        <w:rPr>
          <w:bCs/>
          <w:szCs w:val="26"/>
        </w:rPr>
        <w:t xml:space="preserve">должны применяться </w:t>
      </w:r>
      <w:r w:rsidR="00FB6E0E" w:rsidRPr="00FB6E0E">
        <w:rPr>
          <w:bCs/>
          <w:szCs w:val="26"/>
        </w:rPr>
        <w:t>подразделени</w:t>
      </w:r>
      <w:r w:rsidR="00FB6E0E">
        <w:rPr>
          <w:bCs/>
          <w:szCs w:val="26"/>
        </w:rPr>
        <w:t>ями</w:t>
      </w:r>
      <w:r w:rsidR="00FB6E0E" w:rsidRPr="00FB6E0E">
        <w:rPr>
          <w:bCs/>
          <w:szCs w:val="26"/>
        </w:rPr>
        <w:t xml:space="preserve"> электросетевых компаний </w:t>
      </w:r>
      <w:r w:rsidR="00E547B2" w:rsidRPr="00E547B2">
        <w:rPr>
          <w:bCs/>
          <w:szCs w:val="26"/>
        </w:rPr>
        <w:t xml:space="preserve">при оперативном, краткосрочном </w:t>
      </w:r>
      <w:r w:rsidR="00B13337">
        <w:rPr>
          <w:bCs/>
          <w:szCs w:val="26"/>
        </w:rPr>
        <w:t>и среднесрочном планировании.</w:t>
      </w:r>
    </w:p>
    <w:p w14:paraId="7A48CD97" w14:textId="3A89506E" w:rsidR="00A94766" w:rsidRPr="00A94766" w:rsidRDefault="00B30283" w:rsidP="00D93AC3">
      <w:pPr>
        <w:pStyle w:val="a2"/>
        <w:numPr>
          <w:ilvl w:val="1"/>
          <w:numId w:val="15"/>
        </w:numPr>
        <w:tabs>
          <w:tab w:val="left" w:pos="1276"/>
        </w:tabs>
        <w:ind w:left="0" w:firstLine="709"/>
        <w:outlineLvl w:val="9"/>
        <w:rPr>
          <w:bCs/>
          <w:szCs w:val="26"/>
        </w:rPr>
      </w:pPr>
      <w:r>
        <w:rPr>
          <w:bCs/>
          <w:szCs w:val="26"/>
        </w:rPr>
        <w:t xml:space="preserve">Электронный журнал дефектов </w:t>
      </w:r>
      <w:r w:rsidR="00A94766" w:rsidRPr="00A94766">
        <w:rPr>
          <w:bCs/>
          <w:szCs w:val="26"/>
        </w:rPr>
        <w:t xml:space="preserve">должен </w:t>
      </w:r>
      <w:r w:rsidR="00F05793">
        <w:rPr>
          <w:bCs/>
          <w:szCs w:val="26"/>
        </w:rPr>
        <w:t>применяться</w:t>
      </w:r>
      <w:r w:rsidR="00A94766" w:rsidRPr="00A94766">
        <w:rPr>
          <w:bCs/>
          <w:szCs w:val="26"/>
        </w:rPr>
        <w:t xml:space="preserve"> на рабочих местах персонала выполняющего обслуживание закрепленного за ним оборудования и</w:t>
      </w:r>
      <w:r w:rsidR="00F05793">
        <w:rPr>
          <w:bCs/>
          <w:szCs w:val="26"/>
        </w:rPr>
        <w:t> </w:t>
      </w:r>
      <w:r w:rsidR="00A94766" w:rsidRPr="00A94766">
        <w:rPr>
          <w:bCs/>
          <w:szCs w:val="26"/>
        </w:rPr>
        <w:t>контролирующего устранение дефектов (подстанция, группа подстанций, РЭС, линейный или сетевой участок, подразделени</w:t>
      </w:r>
      <w:r w:rsidR="00C1080F">
        <w:rPr>
          <w:bCs/>
          <w:szCs w:val="26"/>
        </w:rPr>
        <w:t>е диагностирования оборудования), а также</w:t>
      </w:r>
      <w:r w:rsidR="003B3AE1">
        <w:rPr>
          <w:bCs/>
          <w:szCs w:val="26"/>
        </w:rPr>
        <w:t xml:space="preserve"> </w:t>
      </w:r>
      <w:r w:rsidR="00C1080F">
        <w:rPr>
          <w:bCs/>
          <w:szCs w:val="26"/>
        </w:rPr>
        <w:t>на рабочих местах административно-технического персонала</w:t>
      </w:r>
      <w:r w:rsidR="00F05793">
        <w:rPr>
          <w:bCs/>
          <w:szCs w:val="26"/>
        </w:rPr>
        <w:t>,</w:t>
      </w:r>
      <w:r w:rsidR="00C1080F">
        <w:rPr>
          <w:bCs/>
          <w:szCs w:val="26"/>
        </w:rPr>
        <w:t xml:space="preserve"> </w:t>
      </w:r>
      <w:r w:rsidR="00C1080F" w:rsidRPr="00C1080F">
        <w:rPr>
          <w:bCs/>
          <w:szCs w:val="26"/>
        </w:rPr>
        <w:t>организующего работы в электроустановках</w:t>
      </w:r>
      <w:r w:rsidR="00C1080F">
        <w:rPr>
          <w:bCs/>
          <w:szCs w:val="26"/>
        </w:rPr>
        <w:t xml:space="preserve"> (</w:t>
      </w:r>
      <w:r w:rsidR="00A94766" w:rsidRPr="00A94766">
        <w:rPr>
          <w:bCs/>
          <w:szCs w:val="26"/>
        </w:rPr>
        <w:t>служба линий, служба высоковольтных сетей, служба РЗА, служба подстанций и т.п.).</w:t>
      </w:r>
      <w:r w:rsidR="003B3AE1">
        <w:rPr>
          <w:bCs/>
          <w:szCs w:val="26"/>
        </w:rPr>
        <w:t xml:space="preserve"> </w:t>
      </w:r>
      <w:r w:rsidR="003A02D6">
        <w:rPr>
          <w:bCs/>
          <w:szCs w:val="26"/>
        </w:rPr>
        <w:t>Информация,</w:t>
      </w:r>
      <w:r>
        <w:rPr>
          <w:bCs/>
          <w:szCs w:val="26"/>
        </w:rPr>
        <w:t xml:space="preserve"> представленная </w:t>
      </w:r>
      <w:r w:rsidR="003A02D6">
        <w:rPr>
          <w:bCs/>
          <w:szCs w:val="26"/>
        </w:rPr>
        <w:t>в журнале,</w:t>
      </w:r>
      <w:r>
        <w:rPr>
          <w:bCs/>
          <w:szCs w:val="26"/>
        </w:rPr>
        <w:t xml:space="preserve"> является одним из основных источников данных для</w:t>
      </w:r>
      <w:r w:rsidR="00F05793">
        <w:rPr>
          <w:bCs/>
          <w:szCs w:val="26"/>
        </w:rPr>
        <w:t> </w:t>
      </w:r>
      <w:r>
        <w:rPr>
          <w:bCs/>
          <w:szCs w:val="26"/>
        </w:rPr>
        <w:t xml:space="preserve">расчета </w:t>
      </w:r>
      <w:r w:rsidR="00F05793">
        <w:rPr>
          <w:bCs/>
          <w:szCs w:val="26"/>
        </w:rPr>
        <w:t>индекса технического состояния.</w:t>
      </w:r>
    </w:p>
    <w:p w14:paraId="7A48CD98" w14:textId="77777777" w:rsidR="00AF661C" w:rsidRDefault="00AF661C" w:rsidP="00D93AC3">
      <w:pPr>
        <w:pStyle w:val="a2"/>
        <w:numPr>
          <w:ilvl w:val="1"/>
          <w:numId w:val="15"/>
        </w:numPr>
        <w:tabs>
          <w:tab w:val="left" w:pos="1276"/>
        </w:tabs>
        <w:ind w:left="0" w:firstLine="709"/>
        <w:outlineLvl w:val="9"/>
        <w:rPr>
          <w:bCs/>
          <w:szCs w:val="26"/>
        </w:rPr>
      </w:pPr>
      <w:r w:rsidRPr="00E547B2">
        <w:rPr>
          <w:bCs/>
          <w:szCs w:val="26"/>
        </w:rPr>
        <w:t>Отчетные формы</w:t>
      </w:r>
      <w:r w:rsidR="00E547B2">
        <w:rPr>
          <w:bCs/>
          <w:szCs w:val="26"/>
        </w:rPr>
        <w:t>,</w:t>
      </w:r>
      <w:r w:rsidRPr="00E547B2">
        <w:rPr>
          <w:bCs/>
          <w:szCs w:val="26"/>
        </w:rPr>
        <w:t xml:space="preserve"> представленные в настоящем Стандарте</w:t>
      </w:r>
      <w:r w:rsidR="00FB6E0E">
        <w:rPr>
          <w:bCs/>
          <w:szCs w:val="26"/>
        </w:rPr>
        <w:t>,</w:t>
      </w:r>
      <w:r w:rsidRPr="00E547B2">
        <w:rPr>
          <w:bCs/>
          <w:szCs w:val="26"/>
        </w:rPr>
        <w:t xml:space="preserve"> предназначены для оценки наличия и эффективности устранения дефектов</w:t>
      </w:r>
      <w:r w:rsidR="00E547B2">
        <w:rPr>
          <w:bCs/>
          <w:szCs w:val="26"/>
        </w:rPr>
        <w:t xml:space="preserve"> с</w:t>
      </w:r>
      <w:r w:rsidR="00B13337">
        <w:rPr>
          <w:bCs/>
          <w:szCs w:val="26"/>
        </w:rPr>
        <w:t> </w:t>
      </w:r>
      <w:r w:rsidR="00E547B2">
        <w:rPr>
          <w:bCs/>
          <w:szCs w:val="26"/>
        </w:rPr>
        <w:t>любого уровня организационной структуры</w:t>
      </w:r>
      <w:r w:rsidRPr="00E547B2">
        <w:rPr>
          <w:bCs/>
          <w:szCs w:val="26"/>
        </w:rPr>
        <w:t>.</w:t>
      </w:r>
    </w:p>
    <w:p w14:paraId="7A48CD99" w14:textId="77777777" w:rsidR="00742E27" w:rsidRPr="00AD34FB" w:rsidRDefault="00742E27" w:rsidP="00D93AC3">
      <w:pPr>
        <w:pStyle w:val="a2"/>
        <w:numPr>
          <w:ilvl w:val="1"/>
          <w:numId w:val="15"/>
        </w:numPr>
        <w:tabs>
          <w:tab w:val="left" w:pos="1276"/>
        </w:tabs>
        <w:ind w:left="0" w:firstLine="709"/>
        <w:outlineLvl w:val="9"/>
        <w:rPr>
          <w:bCs/>
          <w:szCs w:val="26"/>
        </w:rPr>
      </w:pPr>
      <w:r>
        <w:rPr>
          <w:bCs/>
          <w:szCs w:val="26"/>
        </w:rPr>
        <w:t xml:space="preserve">Настоящий Стандарт </w:t>
      </w:r>
      <w:r w:rsidRPr="00AD34FB">
        <w:rPr>
          <w:bCs/>
          <w:szCs w:val="26"/>
        </w:rPr>
        <w:t xml:space="preserve">не </w:t>
      </w:r>
      <w:r w:rsidR="00FB6E0E">
        <w:rPr>
          <w:bCs/>
          <w:szCs w:val="26"/>
        </w:rPr>
        <w:t xml:space="preserve">изменяет и не </w:t>
      </w:r>
      <w:r w:rsidRPr="00AD34FB">
        <w:rPr>
          <w:bCs/>
          <w:szCs w:val="26"/>
        </w:rPr>
        <w:t>отменя</w:t>
      </w:r>
      <w:r>
        <w:rPr>
          <w:bCs/>
          <w:szCs w:val="26"/>
        </w:rPr>
        <w:t>ет</w:t>
      </w:r>
      <w:r w:rsidRPr="00AD34FB">
        <w:rPr>
          <w:bCs/>
          <w:szCs w:val="26"/>
        </w:rPr>
        <w:t xml:space="preserve"> требовани</w:t>
      </w:r>
      <w:r>
        <w:rPr>
          <w:bCs/>
          <w:szCs w:val="26"/>
        </w:rPr>
        <w:t>я</w:t>
      </w:r>
      <w:r w:rsidRPr="00AD34FB">
        <w:rPr>
          <w:bCs/>
          <w:szCs w:val="26"/>
        </w:rPr>
        <w:t xml:space="preserve"> нормативно-технических документов в </w:t>
      </w:r>
      <w:r w:rsidR="00FB6E0E">
        <w:rPr>
          <w:bCs/>
          <w:szCs w:val="26"/>
        </w:rPr>
        <w:t>области</w:t>
      </w:r>
      <w:r w:rsidRPr="00AD34FB">
        <w:rPr>
          <w:bCs/>
          <w:szCs w:val="26"/>
        </w:rPr>
        <w:t xml:space="preserve"> планирования и выполнения осмотров, испытаний и измерений параметров оборудования.</w:t>
      </w:r>
    </w:p>
    <w:p w14:paraId="7A48CD9A" w14:textId="77777777" w:rsidR="00872053" w:rsidRPr="00F13C65" w:rsidRDefault="00872053" w:rsidP="003637AB">
      <w:pPr>
        <w:pStyle w:val="1"/>
        <w:keepNext/>
        <w:spacing w:before="120" w:after="0"/>
        <w:ind w:left="0" w:firstLine="697"/>
      </w:pPr>
      <w:bookmarkStart w:id="287" w:name="_Toc477170800"/>
      <w:r w:rsidRPr="00F13C65">
        <w:t>Нормативные ссылки</w:t>
      </w:r>
      <w:bookmarkEnd w:id="285"/>
      <w:bookmarkEnd w:id="286"/>
      <w:bookmarkEnd w:id="287"/>
    </w:p>
    <w:p w14:paraId="7A48CD9B" w14:textId="77777777" w:rsidR="00872053" w:rsidRPr="000247F2" w:rsidRDefault="00AC54CD" w:rsidP="003637AB">
      <w:pPr>
        <w:keepNext/>
        <w:ind w:firstLine="709"/>
        <w:jc w:val="both"/>
        <w:rPr>
          <w:sz w:val="28"/>
        </w:rPr>
      </w:pPr>
      <w:r>
        <w:rPr>
          <w:sz w:val="28"/>
        </w:rPr>
        <w:t xml:space="preserve">Настоящий Стандарт </w:t>
      </w:r>
      <w:r w:rsidR="00872053" w:rsidRPr="000247F2">
        <w:rPr>
          <w:sz w:val="28"/>
        </w:rPr>
        <w:t>разработан в соответствии с требованиями следующих документов:</w:t>
      </w:r>
    </w:p>
    <w:p w14:paraId="7A48CD9C" w14:textId="77777777" w:rsidR="00F13C65" w:rsidRPr="000247F2" w:rsidRDefault="003637AB" w:rsidP="00D93AC3">
      <w:pPr>
        <w:pStyle w:val="a2"/>
        <w:numPr>
          <w:ilvl w:val="1"/>
          <w:numId w:val="14"/>
        </w:numPr>
        <w:tabs>
          <w:tab w:val="left" w:pos="1418"/>
        </w:tabs>
        <w:ind w:left="0" w:firstLine="709"/>
        <w:outlineLvl w:val="9"/>
      </w:pPr>
      <w:r>
        <w:rPr>
          <w:noProof/>
        </w:rPr>
        <w:t>ГОСТ 27.310-95 Надежность в технике. Анализ видов, последствий и критичности отказов</w:t>
      </w:r>
      <w:r>
        <w:t>.</w:t>
      </w:r>
    </w:p>
    <w:p w14:paraId="7A48CD9D" w14:textId="77777777" w:rsidR="00A25C8D" w:rsidRPr="000247F2" w:rsidRDefault="00C77A72" w:rsidP="00D93AC3">
      <w:pPr>
        <w:pStyle w:val="a2"/>
        <w:numPr>
          <w:ilvl w:val="1"/>
          <w:numId w:val="14"/>
        </w:numPr>
        <w:tabs>
          <w:tab w:val="left" w:pos="1418"/>
        </w:tabs>
        <w:ind w:left="0" w:firstLine="709"/>
        <w:outlineLvl w:val="9"/>
      </w:pPr>
      <w:bookmarkStart w:id="288" w:name="_Toc460252659"/>
      <w:r>
        <w:t>СО</w:t>
      </w:r>
      <w:r w:rsidR="00F05793">
        <w:t> </w:t>
      </w:r>
      <w:r>
        <w:t xml:space="preserve">153-34.20.501-2003 </w:t>
      </w:r>
      <w:r w:rsidR="00A25C8D" w:rsidRPr="000247F2">
        <w:t xml:space="preserve">Правила технической эксплуатации электрических станций и сетей Российской Федерации, утвержденные приказом Минэнерго </w:t>
      </w:r>
      <w:r w:rsidR="003637AB">
        <w:t>России</w:t>
      </w:r>
      <w:r w:rsidR="00A25C8D" w:rsidRPr="000247F2">
        <w:t xml:space="preserve"> от 19 июня 2003</w:t>
      </w:r>
      <w:r w:rsidR="003637AB">
        <w:t> </w:t>
      </w:r>
      <w:r w:rsidR="00A25C8D" w:rsidRPr="000247F2">
        <w:t>г. № 229</w:t>
      </w:r>
      <w:bookmarkEnd w:id="288"/>
      <w:r w:rsidR="00AC54CD">
        <w:t>.</w:t>
      </w:r>
    </w:p>
    <w:p w14:paraId="7A48CD9E" w14:textId="77777777" w:rsidR="00872053" w:rsidRPr="00894C5C" w:rsidRDefault="00BA362F" w:rsidP="00D93AC3">
      <w:pPr>
        <w:pStyle w:val="a2"/>
        <w:numPr>
          <w:ilvl w:val="1"/>
          <w:numId w:val="14"/>
        </w:numPr>
        <w:tabs>
          <w:tab w:val="left" w:pos="1418"/>
        </w:tabs>
        <w:ind w:left="0" w:firstLine="709"/>
        <w:outlineLvl w:val="9"/>
        <w:rPr>
          <w:sz w:val="26"/>
        </w:rPr>
      </w:pPr>
      <w:bookmarkStart w:id="289" w:name="_Toc460252664"/>
      <w:r>
        <w:t>СТО </w:t>
      </w:r>
      <w:r w:rsidR="00872053" w:rsidRPr="00477978">
        <w:t xml:space="preserve">34.01-24-002-2015 «Планирование и выполнение ремонта. Формирование списка объектов для включения в раздел инвестиционной программы в части технического перевооружения и реконструкции с учетом </w:t>
      </w:r>
      <w:r w:rsidR="00872053" w:rsidRPr="00894C5C">
        <w:rPr>
          <w:spacing w:val="-4"/>
        </w:rPr>
        <w:t>жизненного цикла продукции», утвержденный распоряжением ПАО «Россети»</w:t>
      </w:r>
      <w:r w:rsidR="00872053" w:rsidRPr="0005171B">
        <w:t>от 01.12.2015 № 561р.</w:t>
      </w:r>
      <w:bookmarkEnd w:id="289"/>
    </w:p>
    <w:p w14:paraId="7A48CD9F" w14:textId="77777777" w:rsidR="00B70B49" w:rsidRPr="00AE0B73" w:rsidRDefault="00B70B49" w:rsidP="00AE0B73">
      <w:pPr>
        <w:pStyle w:val="1"/>
        <w:spacing w:before="120" w:after="0"/>
        <w:ind w:left="0" w:firstLine="697"/>
      </w:pPr>
      <w:bookmarkStart w:id="290" w:name="_Toc460252665"/>
      <w:bookmarkStart w:id="291" w:name="_Toc477170801"/>
      <w:r w:rsidRPr="00C971E3">
        <w:t>Термины</w:t>
      </w:r>
      <w:r w:rsidR="00E6434C">
        <w:t xml:space="preserve"> и</w:t>
      </w:r>
      <w:r w:rsidR="00021136">
        <w:rPr>
          <w:lang w:val="en-US"/>
        </w:rPr>
        <w:t xml:space="preserve"> </w:t>
      </w:r>
      <w:r w:rsidRPr="00C971E3">
        <w:t>определения</w:t>
      </w:r>
      <w:bookmarkEnd w:id="290"/>
      <w:bookmarkEnd w:id="291"/>
    </w:p>
    <w:p w14:paraId="7A48CDA0" w14:textId="77777777" w:rsidR="0047638C" w:rsidRDefault="0047638C" w:rsidP="00EA1E5A">
      <w:pPr>
        <w:pStyle w:val="a2"/>
        <w:tabs>
          <w:tab w:val="left" w:pos="1418"/>
        </w:tabs>
        <w:outlineLvl w:val="9"/>
      </w:pPr>
      <w:bookmarkStart w:id="292" w:name="_Toc460252666"/>
      <w:r>
        <w:t>В настоящем Стандарте применяются т</w:t>
      </w:r>
      <w:r w:rsidR="00B70B49" w:rsidRPr="00DD6FDE">
        <w:t>ермины</w:t>
      </w:r>
      <w:bookmarkEnd w:id="292"/>
      <w:r>
        <w:t xml:space="preserve"> по </w:t>
      </w:r>
      <w:bookmarkStart w:id="293" w:name="_Toc460252667"/>
      <w:r w:rsidR="0001098C" w:rsidRPr="00AB5D9C">
        <w:t>ГОСТ</w:t>
      </w:r>
      <w:r w:rsidR="00EB6E5E">
        <w:t xml:space="preserve"> </w:t>
      </w:r>
      <w:sdt>
        <w:sdtPr>
          <w:id w:val="2122488552"/>
          <w:citation/>
        </w:sdtPr>
        <w:sdtEndPr/>
        <w:sdtContent>
          <w:r w:rsidR="002F62A0">
            <w:fldChar w:fldCharType="begin"/>
          </w:r>
          <w:r w:rsidR="00E6434C">
            <w:instrText xml:space="preserve"> CITATION ГОС3 \l 1049 </w:instrText>
          </w:r>
          <w:r w:rsidR="002F62A0">
            <w:fldChar w:fldCharType="separate"/>
          </w:r>
          <w:r w:rsidR="00CC6D8F" w:rsidRPr="00CC6D8F">
            <w:rPr>
              <w:noProof/>
            </w:rPr>
            <w:t>[2]</w:t>
          </w:r>
          <w:r w:rsidR="002F62A0">
            <w:fldChar w:fldCharType="end"/>
          </w:r>
        </w:sdtContent>
      </w:sdt>
      <w:r w:rsidR="00E6434C">
        <w:t xml:space="preserve">, </w:t>
      </w:r>
      <w:sdt>
        <w:sdtPr>
          <w:id w:val="436028019"/>
          <w:citation/>
        </w:sdtPr>
        <w:sdtEndPr/>
        <w:sdtContent>
          <w:r w:rsidR="002F62A0">
            <w:fldChar w:fldCharType="begin"/>
          </w:r>
          <w:r w:rsidR="00CC6D8F">
            <w:instrText xml:space="preserve">CITATION 23Г \l 1049 </w:instrText>
          </w:r>
          <w:r w:rsidR="002F62A0">
            <w:fldChar w:fldCharType="separate"/>
          </w:r>
          <w:r w:rsidR="00CC6D8F" w:rsidRPr="00CC6D8F">
            <w:rPr>
              <w:noProof/>
            </w:rPr>
            <w:t>[3]</w:t>
          </w:r>
          <w:r w:rsidR="002F62A0">
            <w:fldChar w:fldCharType="end"/>
          </w:r>
        </w:sdtContent>
      </w:sdt>
      <w:r w:rsidR="00E6434C">
        <w:t xml:space="preserve">, </w:t>
      </w:r>
      <w:sdt>
        <w:sdtPr>
          <w:id w:val="-1301457473"/>
          <w:citation/>
        </w:sdtPr>
        <w:sdtEndPr/>
        <w:sdtContent>
          <w:r w:rsidR="002F62A0">
            <w:fldChar w:fldCharType="begin"/>
          </w:r>
          <w:r w:rsidR="00CC6D8F">
            <w:instrText xml:space="preserve">CITATION ГОС4 \l 1049 </w:instrText>
          </w:r>
          <w:r w:rsidR="002F62A0">
            <w:fldChar w:fldCharType="separate"/>
          </w:r>
          <w:r w:rsidR="00CC6D8F" w:rsidRPr="00CC6D8F">
            <w:rPr>
              <w:noProof/>
            </w:rPr>
            <w:t>[4]</w:t>
          </w:r>
          <w:r w:rsidR="002F62A0">
            <w:fldChar w:fldCharType="end"/>
          </w:r>
        </w:sdtContent>
      </w:sdt>
      <w:r w:rsidR="00FB5A1A" w:rsidRPr="00FB5A1A">
        <w:t xml:space="preserve">, </w:t>
      </w:r>
      <w:sdt>
        <w:sdtPr>
          <w:id w:val="-1712416533"/>
          <w:citation/>
        </w:sdtPr>
        <w:sdtEndPr/>
        <w:sdtContent>
          <w:r w:rsidR="002F62A0">
            <w:fldChar w:fldCharType="begin"/>
          </w:r>
          <w:r w:rsidR="00CC6D8F">
            <w:instrText xml:space="preserve">CITATION 22Г \l 1049 </w:instrText>
          </w:r>
          <w:r w:rsidR="002F62A0">
            <w:fldChar w:fldCharType="separate"/>
          </w:r>
          <w:r w:rsidR="00CC6D8F" w:rsidRPr="00CC6D8F">
            <w:rPr>
              <w:noProof/>
            </w:rPr>
            <w:t>[5]</w:t>
          </w:r>
          <w:r w:rsidR="002F62A0">
            <w:fldChar w:fldCharType="end"/>
          </w:r>
        </w:sdtContent>
      </w:sdt>
      <w:r w:rsidR="00E6434C">
        <w:t xml:space="preserve">, </w:t>
      </w:r>
      <w:r w:rsidR="003637AB" w:rsidRPr="003637AB">
        <w:t>СТО </w:t>
      </w:r>
      <w:sdt>
        <w:sdtPr>
          <w:id w:val="-476225955"/>
          <w:citation/>
        </w:sdtPr>
        <w:sdtEndPr/>
        <w:sdtContent>
          <w:r w:rsidR="002F62A0">
            <w:fldChar w:fldCharType="begin"/>
          </w:r>
          <w:r w:rsidR="00CC6D8F">
            <w:instrText xml:space="preserve">CITATION СТО \l 1049 </w:instrText>
          </w:r>
          <w:r w:rsidR="002F62A0">
            <w:fldChar w:fldCharType="separate"/>
          </w:r>
          <w:r w:rsidR="00CC6D8F" w:rsidRPr="00CC6D8F">
            <w:rPr>
              <w:noProof/>
            </w:rPr>
            <w:t>[6]</w:t>
          </w:r>
          <w:r w:rsidR="002F62A0">
            <w:fldChar w:fldCharType="end"/>
          </w:r>
        </w:sdtContent>
      </w:sdt>
      <w:r w:rsidR="003637AB">
        <w:t xml:space="preserve">, </w:t>
      </w:r>
      <w:r w:rsidR="00E6434C">
        <w:t xml:space="preserve">Концепции </w:t>
      </w:r>
      <w:sdt>
        <w:sdtPr>
          <w:id w:val="414983649"/>
          <w:citation/>
        </w:sdtPr>
        <w:sdtEndPr/>
        <w:sdtContent>
          <w:r w:rsidR="002F62A0">
            <w:fldChar w:fldCharType="begin"/>
          </w:r>
          <w:r w:rsidR="00E6434C">
            <w:instrText xml:space="preserve"> CITATION Концепт \l 1049 </w:instrText>
          </w:r>
          <w:r w:rsidR="002F62A0">
            <w:fldChar w:fldCharType="separate"/>
          </w:r>
          <w:r w:rsidR="00CC6D8F" w:rsidRPr="00CC6D8F">
            <w:rPr>
              <w:noProof/>
            </w:rPr>
            <w:t>[1]</w:t>
          </w:r>
          <w:r w:rsidR="002F62A0">
            <w:fldChar w:fldCharType="end"/>
          </w:r>
        </w:sdtContent>
      </w:sdt>
      <w:r w:rsidR="003B3AE1">
        <w:t xml:space="preserve">, </w:t>
      </w:r>
      <w:r w:rsidR="00FB5A1A" w:rsidRPr="00FB5A1A">
        <w:t xml:space="preserve">а также </w:t>
      </w:r>
      <w:r w:rsidR="00EA44EB">
        <w:t>следующие термины с соответствующими определениями</w:t>
      </w:r>
      <w:r w:rsidR="00FB5A1A" w:rsidRPr="00FB5A1A">
        <w:t>:</w:t>
      </w:r>
      <w:bookmarkEnd w:id="293"/>
    </w:p>
    <w:p w14:paraId="7A48CDA1" w14:textId="77777777" w:rsidR="003637AB" w:rsidRPr="00C464D0" w:rsidRDefault="003637AB" w:rsidP="00D93AC3">
      <w:pPr>
        <w:pStyle w:val="a2"/>
        <w:numPr>
          <w:ilvl w:val="1"/>
          <w:numId w:val="14"/>
        </w:numPr>
        <w:tabs>
          <w:tab w:val="left" w:pos="1276"/>
        </w:tabs>
        <w:ind w:left="0" w:firstLine="709"/>
        <w:outlineLvl w:val="9"/>
      </w:pPr>
      <w:r w:rsidRPr="00C464D0">
        <w:rPr>
          <w:b/>
        </w:rPr>
        <w:t>Дефект</w:t>
      </w:r>
      <w:r w:rsidRPr="00C464D0">
        <w:t xml:space="preserve"> – </w:t>
      </w:r>
    </w:p>
    <w:p w14:paraId="7A48CDA2" w14:textId="77777777" w:rsidR="006408BA" w:rsidRPr="00C464D0" w:rsidRDefault="006408BA" w:rsidP="00D93AC3">
      <w:pPr>
        <w:pStyle w:val="a2"/>
        <w:widowControl w:val="0"/>
        <w:numPr>
          <w:ilvl w:val="0"/>
          <w:numId w:val="22"/>
        </w:numPr>
        <w:tabs>
          <w:tab w:val="left" w:pos="1276"/>
        </w:tabs>
        <w:outlineLvl w:val="9"/>
        <w:rPr>
          <w:rFonts w:cstheme="minorHAnsi"/>
          <w:color w:val="000000"/>
        </w:rPr>
      </w:pPr>
      <w:r w:rsidRPr="00C464D0">
        <w:rPr>
          <w:rFonts w:cstheme="minorHAnsi"/>
          <w:color w:val="000000"/>
        </w:rPr>
        <w:t>каждое отдельное несоответствие единицы оборудования или</w:t>
      </w:r>
      <w:r w:rsidR="00F05793">
        <w:rPr>
          <w:rFonts w:cstheme="minorHAnsi"/>
          <w:color w:val="000000"/>
        </w:rPr>
        <w:t> </w:t>
      </w:r>
      <w:r w:rsidRPr="00C464D0">
        <w:rPr>
          <w:rFonts w:cstheme="minorHAnsi"/>
          <w:color w:val="000000"/>
        </w:rPr>
        <w:t>продукции установленным требованиям (ГОСТ 15467-79);</w:t>
      </w:r>
    </w:p>
    <w:p w14:paraId="7A48CDA3" w14:textId="77777777" w:rsidR="006408BA" w:rsidRPr="009F2CBA" w:rsidRDefault="006408BA" w:rsidP="00D93AC3">
      <w:pPr>
        <w:numPr>
          <w:ilvl w:val="0"/>
          <w:numId w:val="22"/>
        </w:numPr>
        <w:tabs>
          <w:tab w:val="left" w:pos="1276"/>
        </w:tabs>
        <w:ind w:hanging="357"/>
        <w:jc w:val="both"/>
        <w:rPr>
          <w:rFonts w:cstheme="minorHAnsi"/>
          <w:color w:val="000000"/>
          <w:sz w:val="28"/>
          <w:szCs w:val="28"/>
        </w:rPr>
      </w:pPr>
      <w:r w:rsidRPr="009F2CBA">
        <w:rPr>
          <w:rFonts w:cstheme="minorHAnsi"/>
          <w:color w:val="000000"/>
          <w:sz w:val="28"/>
          <w:szCs w:val="28"/>
        </w:rPr>
        <w:t xml:space="preserve">несоответствие значения любого параметра или характеристики состояния </w:t>
      </w:r>
      <w:r w:rsidR="003A02D6">
        <w:rPr>
          <w:rFonts w:cstheme="minorHAnsi"/>
          <w:color w:val="000000"/>
          <w:sz w:val="28"/>
          <w:szCs w:val="28"/>
        </w:rPr>
        <w:t>оборудования</w:t>
      </w:r>
      <w:r w:rsidRPr="009F2CBA">
        <w:rPr>
          <w:rFonts w:cstheme="minorHAnsi"/>
          <w:color w:val="000000"/>
          <w:sz w:val="28"/>
          <w:szCs w:val="28"/>
        </w:rPr>
        <w:t xml:space="preserve"> установленным требованиям</w:t>
      </w:r>
      <w:r w:rsidR="003A02D6">
        <w:rPr>
          <w:rFonts w:cstheme="minorHAnsi"/>
          <w:color w:val="000000"/>
          <w:sz w:val="28"/>
          <w:szCs w:val="28"/>
        </w:rPr>
        <w:t xml:space="preserve"> и</w:t>
      </w:r>
      <w:r w:rsidR="00F05793">
        <w:rPr>
          <w:rFonts w:cstheme="minorHAnsi"/>
          <w:color w:val="000000"/>
          <w:sz w:val="28"/>
          <w:szCs w:val="28"/>
        </w:rPr>
        <w:t> </w:t>
      </w:r>
      <w:r w:rsidR="003A02D6">
        <w:rPr>
          <w:rFonts w:cstheme="minorHAnsi"/>
          <w:color w:val="000000"/>
          <w:sz w:val="28"/>
          <w:szCs w:val="28"/>
        </w:rPr>
        <w:t>являющееся причиной нормального функционирования объекта</w:t>
      </w:r>
      <w:r w:rsidRPr="009F2CBA">
        <w:rPr>
          <w:rFonts w:cstheme="minorHAnsi"/>
          <w:color w:val="000000"/>
          <w:sz w:val="28"/>
          <w:szCs w:val="28"/>
        </w:rPr>
        <w:t>;</w:t>
      </w:r>
    </w:p>
    <w:p w14:paraId="7A48CDA4" w14:textId="77777777" w:rsidR="003637AB" w:rsidRDefault="003637AB" w:rsidP="00D93AC3">
      <w:pPr>
        <w:pStyle w:val="a2"/>
        <w:numPr>
          <w:ilvl w:val="1"/>
          <w:numId w:val="14"/>
        </w:numPr>
        <w:tabs>
          <w:tab w:val="left" w:pos="1276"/>
        </w:tabs>
        <w:ind w:left="0" w:firstLine="709"/>
        <w:outlineLvl w:val="9"/>
      </w:pPr>
      <w:r>
        <w:rPr>
          <w:b/>
        </w:rPr>
        <w:lastRenderedPageBreak/>
        <w:t>З</w:t>
      </w:r>
      <w:r w:rsidR="00B70B49" w:rsidRPr="00BA362F">
        <w:rPr>
          <w:b/>
        </w:rPr>
        <w:t>аказ ТОРО</w:t>
      </w:r>
      <w:r w:rsidR="003B3AE1">
        <w:rPr>
          <w:b/>
        </w:rPr>
        <w:t xml:space="preserve"> </w:t>
      </w:r>
      <w:r w:rsidR="00DC7847">
        <w:rPr>
          <w:i/>
        </w:rPr>
        <w:t>–</w:t>
      </w:r>
      <w:r w:rsidR="003B3AE1">
        <w:rPr>
          <w:i/>
        </w:rPr>
        <w:t xml:space="preserve"> </w:t>
      </w:r>
      <w:r w:rsidR="00B70B49" w:rsidRPr="00C971E3">
        <w:t>документ</w:t>
      </w:r>
      <w:r w:rsidR="003A02D6">
        <w:t xml:space="preserve"> (заказ на выполнение работ)</w:t>
      </w:r>
      <w:r w:rsidR="00B70B49" w:rsidRPr="00C971E3">
        <w:t>, содержащий данные по</w:t>
      </w:r>
      <w:r>
        <w:t> </w:t>
      </w:r>
      <w:r w:rsidR="00B70B49" w:rsidRPr="00C971E3">
        <w:t>объекту ремонта, виду воздействия, сроках проведения работ, перечню и</w:t>
      </w:r>
      <w:r w:rsidR="00B70B49">
        <w:t> </w:t>
      </w:r>
      <w:r w:rsidR="00B70B49" w:rsidRPr="00C971E3">
        <w:t>последовательности работ, необходимых для приведения в</w:t>
      </w:r>
      <w:r w:rsidR="00F05793">
        <w:t> </w:t>
      </w:r>
      <w:r w:rsidR="00B70B49" w:rsidRPr="00C971E3">
        <w:t>нормативное состояние объекта воздействия, исполнителя этих работ, стоимости работ.</w:t>
      </w:r>
    </w:p>
    <w:p w14:paraId="7A48CDA5" w14:textId="77777777" w:rsidR="003637AB" w:rsidRDefault="00B70B49" w:rsidP="00D93AC3">
      <w:pPr>
        <w:pStyle w:val="a2"/>
        <w:numPr>
          <w:ilvl w:val="1"/>
          <w:numId w:val="14"/>
        </w:numPr>
        <w:tabs>
          <w:tab w:val="left" w:pos="1276"/>
        </w:tabs>
        <w:ind w:left="0" w:firstLine="709"/>
        <w:outlineLvl w:val="9"/>
      </w:pPr>
      <w:r w:rsidRPr="0047638C">
        <w:rPr>
          <w:b/>
        </w:rPr>
        <w:t>Отказ</w:t>
      </w:r>
      <w:r w:rsidR="003B3AE1">
        <w:rPr>
          <w:b/>
        </w:rPr>
        <w:t xml:space="preserve"> </w:t>
      </w:r>
      <w:r w:rsidR="00DC7847" w:rsidRPr="003637AB">
        <w:t>–</w:t>
      </w:r>
      <w:r w:rsidRPr="003637AB">
        <w:t xml:space="preserve"> соб</w:t>
      </w:r>
      <w:r w:rsidR="00794E59" w:rsidRPr="003637AB">
        <w:t xml:space="preserve">ытие, </w:t>
      </w:r>
      <w:r w:rsidRPr="003637AB">
        <w:t>заключающееся в нарушении работоспособного состояния объекта.</w:t>
      </w:r>
    </w:p>
    <w:p w14:paraId="7A48CDA6" w14:textId="77777777" w:rsidR="003A02D6" w:rsidRDefault="003A02D6" w:rsidP="00D93AC3">
      <w:pPr>
        <w:pStyle w:val="a2"/>
        <w:numPr>
          <w:ilvl w:val="1"/>
          <w:numId w:val="14"/>
        </w:numPr>
        <w:tabs>
          <w:tab w:val="left" w:pos="1276"/>
        </w:tabs>
        <w:ind w:left="0" w:firstLine="709"/>
        <w:outlineLvl w:val="9"/>
      </w:pPr>
      <w:r>
        <w:rPr>
          <w:b/>
        </w:rPr>
        <w:t>Признак дефекта</w:t>
      </w:r>
      <w:r w:rsidR="003B3AE1">
        <w:rPr>
          <w:b/>
        </w:rPr>
        <w:t xml:space="preserve"> </w:t>
      </w:r>
      <w:r w:rsidR="003B3AE1" w:rsidRPr="003637AB">
        <w:t xml:space="preserve">– </w:t>
      </w:r>
      <w:r w:rsidRPr="009F2CBA">
        <w:rPr>
          <w:rFonts w:cstheme="minorHAnsi"/>
          <w:color w:val="000000"/>
        </w:rPr>
        <w:t>несоответствие значения любого параметра или</w:t>
      </w:r>
      <w:r w:rsidR="00F05793">
        <w:rPr>
          <w:rFonts w:cstheme="minorHAnsi"/>
          <w:color w:val="000000"/>
        </w:rPr>
        <w:t> </w:t>
      </w:r>
      <w:r w:rsidRPr="009F2CBA">
        <w:rPr>
          <w:rFonts w:cstheme="minorHAnsi"/>
          <w:color w:val="000000"/>
        </w:rPr>
        <w:t xml:space="preserve">характеристики состояния </w:t>
      </w:r>
      <w:r>
        <w:rPr>
          <w:rFonts w:cstheme="minorHAnsi"/>
          <w:color w:val="000000"/>
        </w:rPr>
        <w:t>оборудования</w:t>
      </w:r>
      <w:r w:rsidRPr="009F2CBA">
        <w:rPr>
          <w:rFonts w:cstheme="minorHAnsi"/>
          <w:color w:val="000000"/>
        </w:rPr>
        <w:t xml:space="preserve"> установленным требованиям</w:t>
      </w:r>
      <w:r>
        <w:rPr>
          <w:rFonts w:cstheme="minorHAnsi"/>
          <w:color w:val="000000"/>
        </w:rPr>
        <w:t xml:space="preserve"> (или</w:t>
      </w:r>
      <w:r w:rsidR="00F05793">
        <w:rPr>
          <w:rFonts w:cstheme="minorHAnsi"/>
          <w:color w:val="000000"/>
        </w:rPr>
        <w:t> </w:t>
      </w:r>
      <w:r>
        <w:rPr>
          <w:rFonts w:cstheme="minorHAnsi"/>
          <w:color w:val="000000"/>
        </w:rPr>
        <w:t>отклонение от среднестатистических значений) и указывающее на наличие дефекта.</w:t>
      </w:r>
    </w:p>
    <w:p w14:paraId="7A48CDA7" w14:textId="77777777" w:rsidR="00A94766" w:rsidRPr="003637AB" w:rsidRDefault="00A94766" w:rsidP="00D93AC3">
      <w:pPr>
        <w:pStyle w:val="a2"/>
        <w:numPr>
          <w:ilvl w:val="1"/>
          <w:numId w:val="14"/>
        </w:numPr>
        <w:tabs>
          <w:tab w:val="left" w:pos="1276"/>
        </w:tabs>
        <w:ind w:left="0" w:firstLine="709"/>
        <w:outlineLvl w:val="9"/>
      </w:pPr>
      <w:r w:rsidRPr="00EA1E5A">
        <w:rPr>
          <w:b/>
        </w:rPr>
        <w:t>CheckBox</w:t>
      </w:r>
      <w:r>
        <w:t xml:space="preserve"> – элемент управления информационной системы, может принимать два значения «установлен», «не установлен».</w:t>
      </w:r>
    </w:p>
    <w:p w14:paraId="7A48CDA8" w14:textId="77777777" w:rsidR="00B70B49" w:rsidRDefault="00AC54CD" w:rsidP="00CC34F2">
      <w:pPr>
        <w:pStyle w:val="1"/>
        <w:keepNext/>
        <w:spacing w:before="120" w:after="0"/>
        <w:ind w:left="0" w:firstLine="697"/>
      </w:pPr>
      <w:bookmarkStart w:id="294" w:name="_Toc477170802"/>
      <w:r>
        <w:t>Обозначения и сокращения</w:t>
      </w:r>
      <w:bookmarkEnd w:id="294"/>
    </w:p>
    <w:p w14:paraId="7A48CDA9" w14:textId="77777777" w:rsidR="00E6434C" w:rsidRPr="007B7455" w:rsidRDefault="00E6434C" w:rsidP="00EA1E5A">
      <w:pPr>
        <w:pStyle w:val="a2"/>
        <w:tabs>
          <w:tab w:val="left" w:pos="1418"/>
        </w:tabs>
        <w:outlineLvl w:val="9"/>
      </w:pPr>
      <w:r w:rsidRPr="007B7455">
        <w:t>В настоящем Стандарте применяются следующие обозначения и сокращения:</w:t>
      </w:r>
    </w:p>
    <w:tbl>
      <w:tblPr>
        <w:tblW w:w="5000" w:type="pct"/>
        <w:tblLook w:val="04A0" w:firstRow="1" w:lastRow="0" w:firstColumn="1" w:lastColumn="0" w:noHBand="0" w:noVBand="1"/>
      </w:tblPr>
      <w:tblGrid>
        <w:gridCol w:w="1717"/>
        <w:gridCol w:w="313"/>
        <w:gridCol w:w="7682"/>
      </w:tblGrid>
      <w:tr w:rsidR="00362650" w:rsidRPr="00C971E3" w14:paraId="7A48CDAD" w14:textId="77777777" w:rsidTr="00EA1E5A">
        <w:tc>
          <w:tcPr>
            <w:tcW w:w="884" w:type="pct"/>
          </w:tcPr>
          <w:p w14:paraId="7A48CDAA" w14:textId="77777777" w:rsidR="00362650" w:rsidRPr="00BD4B9D" w:rsidRDefault="00362650" w:rsidP="00DC364C">
            <w:pPr>
              <w:spacing w:before="60"/>
              <w:jc w:val="both"/>
              <w:rPr>
                <w:rFonts w:eastAsia="HGMinchoB"/>
                <w:b/>
                <w:sz w:val="28"/>
                <w:szCs w:val="28"/>
                <w:lang w:eastAsia="en-US"/>
              </w:rPr>
            </w:pPr>
            <w:r>
              <w:rPr>
                <w:rFonts w:eastAsia="HGMinchoB"/>
                <w:b/>
                <w:sz w:val="28"/>
                <w:szCs w:val="28"/>
                <w:lang w:eastAsia="en-US"/>
              </w:rPr>
              <w:t>АСУ ТОиР</w:t>
            </w:r>
          </w:p>
        </w:tc>
        <w:tc>
          <w:tcPr>
            <w:tcW w:w="161" w:type="pct"/>
          </w:tcPr>
          <w:p w14:paraId="7A48CDAB" w14:textId="77777777" w:rsidR="00362650" w:rsidRPr="00C971E3" w:rsidRDefault="00362650" w:rsidP="00DC364C">
            <w:pPr>
              <w:spacing w:before="60"/>
              <w:jc w:val="both"/>
              <w:rPr>
                <w:rFonts w:eastAsia="HGMinchoB"/>
                <w:sz w:val="28"/>
                <w:szCs w:val="28"/>
                <w:lang w:eastAsia="en-US"/>
              </w:rPr>
            </w:pPr>
            <w:r>
              <w:rPr>
                <w:rFonts w:eastAsia="HGMinchoB"/>
                <w:sz w:val="28"/>
                <w:szCs w:val="28"/>
                <w:lang w:eastAsia="en-US"/>
              </w:rPr>
              <w:t>-</w:t>
            </w:r>
          </w:p>
        </w:tc>
        <w:tc>
          <w:tcPr>
            <w:tcW w:w="3955" w:type="pct"/>
          </w:tcPr>
          <w:p w14:paraId="7A48CDAC" w14:textId="77777777" w:rsidR="00362650" w:rsidRPr="00C971E3" w:rsidRDefault="00F05793" w:rsidP="00F05793">
            <w:pPr>
              <w:spacing w:before="60"/>
              <w:jc w:val="both"/>
              <w:rPr>
                <w:rFonts w:eastAsia="HGMinchoB"/>
                <w:sz w:val="28"/>
                <w:szCs w:val="28"/>
                <w:lang w:eastAsia="en-US"/>
              </w:rPr>
            </w:pPr>
            <w:r>
              <w:rPr>
                <w:rFonts w:eastAsia="HGMinchoB"/>
                <w:sz w:val="28"/>
                <w:szCs w:val="28"/>
                <w:lang w:eastAsia="en-US"/>
              </w:rPr>
              <w:t>а</w:t>
            </w:r>
            <w:r w:rsidR="00362650">
              <w:rPr>
                <w:rFonts w:eastAsia="HGMinchoB"/>
                <w:sz w:val="28"/>
                <w:szCs w:val="28"/>
                <w:lang w:eastAsia="en-US"/>
              </w:rPr>
              <w:t>втоматизированн</w:t>
            </w:r>
            <w:r w:rsidR="003E08CF">
              <w:rPr>
                <w:rFonts w:eastAsia="HGMinchoB"/>
                <w:sz w:val="28"/>
                <w:szCs w:val="28"/>
                <w:lang w:eastAsia="en-US"/>
              </w:rPr>
              <w:t>ая система управления техническ</w:t>
            </w:r>
            <w:r>
              <w:rPr>
                <w:rFonts w:eastAsia="HGMinchoB"/>
                <w:sz w:val="28"/>
                <w:szCs w:val="28"/>
                <w:lang w:eastAsia="en-US"/>
              </w:rPr>
              <w:t>им</w:t>
            </w:r>
            <w:r w:rsidR="003E08CF">
              <w:rPr>
                <w:rFonts w:eastAsia="HGMinchoB"/>
                <w:sz w:val="28"/>
                <w:szCs w:val="28"/>
                <w:lang w:eastAsia="en-US"/>
              </w:rPr>
              <w:t xml:space="preserve"> обслуживани</w:t>
            </w:r>
            <w:r>
              <w:rPr>
                <w:rFonts w:eastAsia="HGMinchoB"/>
                <w:sz w:val="28"/>
                <w:szCs w:val="28"/>
                <w:lang w:eastAsia="en-US"/>
              </w:rPr>
              <w:t>ем</w:t>
            </w:r>
            <w:r w:rsidR="003E08CF">
              <w:rPr>
                <w:rFonts w:eastAsia="HGMinchoB"/>
                <w:sz w:val="28"/>
                <w:szCs w:val="28"/>
                <w:lang w:eastAsia="en-US"/>
              </w:rPr>
              <w:t xml:space="preserve"> и ремонт</w:t>
            </w:r>
            <w:r>
              <w:rPr>
                <w:rFonts w:eastAsia="HGMinchoB"/>
                <w:sz w:val="28"/>
                <w:szCs w:val="28"/>
                <w:lang w:eastAsia="en-US"/>
              </w:rPr>
              <w:t>ом;</w:t>
            </w:r>
          </w:p>
        </w:tc>
      </w:tr>
      <w:tr w:rsidR="00A60A89" w:rsidRPr="00C971E3" w14:paraId="7A48CDB1" w14:textId="77777777" w:rsidTr="00EA1E5A">
        <w:tc>
          <w:tcPr>
            <w:tcW w:w="884" w:type="pct"/>
          </w:tcPr>
          <w:p w14:paraId="7A48CDAE" w14:textId="77777777" w:rsidR="00A60A89" w:rsidRDefault="00A60A89" w:rsidP="00DC364C">
            <w:pPr>
              <w:spacing w:before="60"/>
              <w:jc w:val="both"/>
              <w:rPr>
                <w:rFonts w:eastAsia="HGMinchoB"/>
                <w:b/>
                <w:sz w:val="28"/>
                <w:szCs w:val="28"/>
                <w:lang w:eastAsia="en-US"/>
              </w:rPr>
            </w:pPr>
            <w:r>
              <w:rPr>
                <w:rFonts w:eastAsia="HGMinchoB"/>
                <w:b/>
                <w:sz w:val="28"/>
                <w:szCs w:val="28"/>
                <w:lang w:eastAsia="en-US"/>
              </w:rPr>
              <w:t>ДЗО</w:t>
            </w:r>
          </w:p>
        </w:tc>
        <w:tc>
          <w:tcPr>
            <w:tcW w:w="161" w:type="pct"/>
          </w:tcPr>
          <w:p w14:paraId="7A48CDAF" w14:textId="77777777" w:rsidR="00A60A89" w:rsidRDefault="00A60A89" w:rsidP="00DC364C">
            <w:pPr>
              <w:spacing w:before="60"/>
              <w:jc w:val="both"/>
              <w:rPr>
                <w:rFonts w:eastAsia="HGMinchoB"/>
                <w:sz w:val="28"/>
                <w:szCs w:val="28"/>
                <w:lang w:eastAsia="en-US"/>
              </w:rPr>
            </w:pPr>
            <w:r>
              <w:rPr>
                <w:rFonts w:eastAsia="HGMinchoB"/>
                <w:sz w:val="28"/>
                <w:szCs w:val="28"/>
                <w:lang w:eastAsia="en-US"/>
              </w:rPr>
              <w:t>-</w:t>
            </w:r>
          </w:p>
        </w:tc>
        <w:tc>
          <w:tcPr>
            <w:tcW w:w="3955" w:type="pct"/>
          </w:tcPr>
          <w:p w14:paraId="7A48CDB0" w14:textId="77777777" w:rsidR="00A60A89" w:rsidRDefault="00A60A89" w:rsidP="00A60A89">
            <w:pPr>
              <w:spacing w:before="60"/>
              <w:jc w:val="both"/>
              <w:rPr>
                <w:rFonts w:eastAsia="HGMinchoB"/>
                <w:sz w:val="28"/>
                <w:szCs w:val="28"/>
                <w:lang w:eastAsia="en-US"/>
              </w:rPr>
            </w:pPr>
            <w:r>
              <w:rPr>
                <w:rFonts w:eastAsia="HGMinchoB"/>
                <w:sz w:val="28"/>
                <w:szCs w:val="28"/>
                <w:lang w:eastAsia="en-US"/>
              </w:rPr>
              <w:t>Дочернее и зависимое Общество ПАО «Россети»</w:t>
            </w:r>
          </w:p>
        </w:tc>
      </w:tr>
      <w:tr w:rsidR="00362650" w:rsidRPr="00C971E3" w14:paraId="7A48CDB5" w14:textId="77777777" w:rsidTr="00362650">
        <w:tc>
          <w:tcPr>
            <w:tcW w:w="884" w:type="pct"/>
          </w:tcPr>
          <w:p w14:paraId="7A48CDB2" w14:textId="77777777" w:rsidR="00362650" w:rsidRPr="00BD4B9D" w:rsidRDefault="00362650" w:rsidP="00DC364C">
            <w:pPr>
              <w:spacing w:before="60"/>
              <w:jc w:val="both"/>
              <w:rPr>
                <w:rFonts w:eastAsia="HGMinchoB"/>
                <w:b/>
                <w:sz w:val="28"/>
                <w:szCs w:val="28"/>
                <w:lang w:eastAsia="en-US"/>
              </w:rPr>
            </w:pPr>
            <w:r>
              <w:rPr>
                <w:rFonts w:eastAsia="HGMinchoB"/>
                <w:b/>
                <w:sz w:val="28"/>
                <w:szCs w:val="28"/>
                <w:lang w:eastAsia="en-US"/>
              </w:rPr>
              <w:t>ИПР</w:t>
            </w:r>
          </w:p>
        </w:tc>
        <w:tc>
          <w:tcPr>
            <w:tcW w:w="161" w:type="pct"/>
          </w:tcPr>
          <w:p w14:paraId="7A48CDB3" w14:textId="77777777" w:rsidR="00362650" w:rsidRPr="00C971E3" w:rsidRDefault="00362650" w:rsidP="00DC364C">
            <w:pPr>
              <w:spacing w:before="60"/>
              <w:jc w:val="both"/>
              <w:rPr>
                <w:rFonts w:eastAsia="HGMinchoB"/>
                <w:sz w:val="28"/>
                <w:szCs w:val="28"/>
                <w:lang w:eastAsia="en-US"/>
              </w:rPr>
            </w:pPr>
            <w:r>
              <w:rPr>
                <w:rFonts w:eastAsia="HGMinchoB"/>
                <w:sz w:val="28"/>
                <w:szCs w:val="28"/>
                <w:lang w:eastAsia="en-US"/>
              </w:rPr>
              <w:t>-</w:t>
            </w:r>
          </w:p>
        </w:tc>
        <w:tc>
          <w:tcPr>
            <w:tcW w:w="3955" w:type="pct"/>
          </w:tcPr>
          <w:p w14:paraId="7A48CDB4" w14:textId="77777777" w:rsidR="00362650" w:rsidRPr="00C971E3" w:rsidRDefault="00F05793" w:rsidP="00DC364C">
            <w:pPr>
              <w:spacing w:before="60"/>
              <w:jc w:val="both"/>
              <w:rPr>
                <w:rFonts w:eastAsia="HGMinchoB"/>
                <w:sz w:val="28"/>
                <w:szCs w:val="28"/>
                <w:lang w:eastAsia="en-US"/>
              </w:rPr>
            </w:pPr>
            <w:r>
              <w:rPr>
                <w:rFonts w:eastAsia="HGMinchoB"/>
                <w:sz w:val="28"/>
                <w:szCs w:val="28"/>
                <w:lang w:eastAsia="en-US"/>
              </w:rPr>
              <w:t>и</w:t>
            </w:r>
            <w:r w:rsidR="00362650">
              <w:rPr>
                <w:rFonts w:eastAsia="HGMinchoB"/>
                <w:sz w:val="28"/>
                <w:szCs w:val="28"/>
                <w:lang w:eastAsia="en-US"/>
              </w:rPr>
              <w:t>нвестиционная программа</w:t>
            </w:r>
            <w:r>
              <w:rPr>
                <w:rFonts w:eastAsia="HGMinchoB"/>
                <w:sz w:val="28"/>
                <w:szCs w:val="28"/>
                <w:lang w:eastAsia="en-US"/>
              </w:rPr>
              <w:t xml:space="preserve"> развития;</w:t>
            </w:r>
          </w:p>
        </w:tc>
      </w:tr>
      <w:tr w:rsidR="00B70B49" w:rsidRPr="00C971E3" w14:paraId="7A48CDB9" w14:textId="77777777" w:rsidTr="00EA1E5A">
        <w:tc>
          <w:tcPr>
            <w:tcW w:w="884" w:type="pct"/>
          </w:tcPr>
          <w:p w14:paraId="7A48CDB6" w14:textId="77777777" w:rsidR="00B70B49" w:rsidRPr="00BD4B9D" w:rsidRDefault="00B70B49" w:rsidP="00DC364C">
            <w:pPr>
              <w:spacing w:before="60"/>
              <w:jc w:val="both"/>
              <w:rPr>
                <w:rFonts w:eastAsia="HGMinchoB"/>
                <w:b/>
                <w:sz w:val="28"/>
                <w:szCs w:val="28"/>
                <w:lang w:eastAsia="en-US"/>
              </w:rPr>
            </w:pPr>
            <w:r w:rsidRPr="00BD4B9D">
              <w:rPr>
                <w:rFonts w:eastAsia="HGMinchoB"/>
                <w:b/>
                <w:sz w:val="28"/>
                <w:szCs w:val="28"/>
                <w:lang w:eastAsia="en-US"/>
              </w:rPr>
              <w:t>ЛЭП</w:t>
            </w:r>
          </w:p>
        </w:tc>
        <w:tc>
          <w:tcPr>
            <w:tcW w:w="161" w:type="pct"/>
          </w:tcPr>
          <w:p w14:paraId="7A48CDB7" w14:textId="77777777" w:rsidR="00B70B49" w:rsidRPr="00C971E3" w:rsidRDefault="00B70B49" w:rsidP="00DC364C">
            <w:pPr>
              <w:spacing w:before="60"/>
              <w:jc w:val="both"/>
              <w:rPr>
                <w:rFonts w:eastAsia="HGMinchoB"/>
                <w:sz w:val="28"/>
                <w:szCs w:val="28"/>
                <w:lang w:eastAsia="en-US"/>
              </w:rPr>
            </w:pPr>
            <w:r w:rsidRPr="00C971E3">
              <w:rPr>
                <w:rFonts w:eastAsia="HGMinchoB"/>
                <w:sz w:val="28"/>
                <w:szCs w:val="28"/>
                <w:lang w:eastAsia="en-US"/>
              </w:rPr>
              <w:t>-</w:t>
            </w:r>
          </w:p>
        </w:tc>
        <w:tc>
          <w:tcPr>
            <w:tcW w:w="3955" w:type="pct"/>
          </w:tcPr>
          <w:p w14:paraId="7A48CDB8" w14:textId="77777777" w:rsidR="00B70B49" w:rsidRPr="00C971E3" w:rsidRDefault="00F05793" w:rsidP="00DC364C">
            <w:pPr>
              <w:spacing w:before="60"/>
              <w:jc w:val="both"/>
              <w:rPr>
                <w:rFonts w:eastAsia="HGMinchoB"/>
                <w:sz w:val="28"/>
                <w:szCs w:val="28"/>
                <w:lang w:eastAsia="en-US"/>
              </w:rPr>
            </w:pPr>
            <w:r>
              <w:rPr>
                <w:rFonts w:eastAsia="HGMinchoB"/>
                <w:sz w:val="28"/>
                <w:szCs w:val="28"/>
                <w:lang w:eastAsia="en-US"/>
              </w:rPr>
              <w:t>л</w:t>
            </w:r>
            <w:r w:rsidR="00B70B49" w:rsidRPr="00C971E3">
              <w:rPr>
                <w:rFonts w:eastAsia="HGMinchoB"/>
                <w:sz w:val="28"/>
                <w:szCs w:val="28"/>
                <w:lang w:eastAsia="en-US"/>
              </w:rPr>
              <w:t>иния электропередачи</w:t>
            </w:r>
            <w:r w:rsidR="00E6434C">
              <w:rPr>
                <w:rFonts w:eastAsia="HGMinchoB"/>
                <w:sz w:val="28"/>
                <w:szCs w:val="28"/>
                <w:lang w:eastAsia="en-US"/>
              </w:rPr>
              <w:t>;</w:t>
            </w:r>
          </w:p>
        </w:tc>
      </w:tr>
      <w:tr w:rsidR="00572495" w:rsidRPr="00C971E3" w14:paraId="7A48CDBD" w14:textId="77777777" w:rsidTr="00EA1E5A">
        <w:tc>
          <w:tcPr>
            <w:tcW w:w="884" w:type="pct"/>
          </w:tcPr>
          <w:p w14:paraId="7A48CDBA" w14:textId="77777777" w:rsidR="00572495" w:rsidRPr="00BD4B9D" w:rsidRDefault="00572495" w:rsidP="00DC364C">
            <w:pPr>
              <w:spacing w:before="60"/>
              <w:jc w:val="both"/>
              <w:rPr>
                <w:rFonts w:eastAsia="HGMinchoB"/>
                <w:b/>
                <w:sz w:val="28"/>
                <w:szCs w:val="28"/>
                <w:lang w:eastAsia="en-US"/>
              </w:rPr>
            </w:pPr>
            <w:r>
              <w:rPr>
                <w:rFonts w:eastAsia="HGMinchoB"/>
                <w:b/>
                <w:sz w:val="28"/>
                <w:szCs w:val="28"/>
                <w:lang w:eastAsia="en-US"/>
              </w:rPr>
              <w:t>НСИ</w:t>
            </w:r>
          </w:p>
        </w:tc>
        <w:tc>
          <w:tcPr>
            <w:tcW w:w="161" w:type="pct"/>
          </w:tcPr>
          <w:p w14:paraId="7A48CDBB" w14:textId="77777777" w:rsidR="00572495" w:rsidRPr="00C971E3" w:rsidRDefault="00A561B5" w:rsidP="00DC364C">
            <w:pPr>
              <w:spacing w:before="60"/>
              <w:jc w:val="both"/>
              <w:rPr>
                <w:rFonts w:eastAsia="HGMinchoB"/>
                <w:sz w:val="28"/>
                <w:szCs w:val="28"/>
                <w:lang w:eastAsia="en-US"/>
              </w:rPr>
            </w:pPr>
            <w:r w:rsidRPr="00A561B5">
              <w:rPr>
                <w:rFonts w:eastAsia="HGMinchoB"/>
                <w:sz w:val="28"/>
                <w:szCs w:val="28"/>
                <w:lang w:eastAsia="en-US"/>
              </w:rPr>
              <w:t>-</w:t>
            </w:r>
          </w:p>
        </w:tc>
        <w:tc>
          <w:tcPr>
            <w:tcW w:w="3955" w:type="pct"/>
          </w:tcPr>
          <w:p w14:paraId="7A48CDBC" w14:textId="77777777" w:rsidR="00572495" w:rsidRPr="00C971E3" w:rsidRDefault="00F05793" w:rsidP="00DC364C">
            <w:pPr>
              <w:spacing w:before="60"/>
              <w:jc w:val="both"/>
              <w:rPr>
                <w:rFonts w:eastAsia="HGMinchoB"/>
                <w:sz w:val="28"/>
                <w:szCs w:val="28"/>
                <w:lang w:eastAsia="en-US"/>
              </w:rPr>
            </w:pPr>
            <w:r>
              <w:rPr>
                <w:rFonts w:eastAsia="HGMinchoB"/>
                <w:sz w:val="28"/>
                <w:szCs w:val="28"/>
                <w:lang w:eastAsia="en-US"/>
              </w:rPr>
              <w:t>н</w:t>
            </w:r>
            <w:r w:rsidR="00A561B5">
              <w:rPr>
                <w:rFonts w:eastAsia="HGMinchoB"/>
                <w:sz w:val="28"/>
                <w:szCs w:val="28"/>
                <w:lang w:eastAsia="en-US"/>
              </w:rPr>
              <w:t>ормативно-справочная информация;</w:t>
            </w:r>
          </w:p>
        </w:tc>
      </w:tr>
      <w:tr w:rsidR="00B70B49" w:rsidRPr="00C971E3" w14:paraId="7A48CDC1" w14:textId="77777777" w:rsidTr="00EA1E5A">
        <w:tc>
          <w:tcPr>
            <w:tcW w:w="884" w:type="pct"/>
          </w:tcPr>
          <w:p w14:paraId="7A48CDBE" w14:textId="77777777" w:rsidR="00B70B49" w:rsidRPr="00BD4B9D" w:rsidRDefault="00B70B49" w:rsidP="00DC364C">
            <w:pPr>
              <w:spacing w:before="60"/>
              <w:jc w:val="both"/>
              <w:rPr>
                <w:rFonts w:eastAsia="HGMinchoB"/>
                <w:b/>
                <w:sz w:val="28"/>
                <w:szCs w:val="28"/>
                <w:lang w:eastAsia="en-US"/>
              </w:rPr>
            </w:pPr>
            <w:r w:rsidRPr="00BD4B9D">
              <w:rPr>
                <w:rFonts w:eastAsia="HGMinchoB"/>
                <w:b/>
                <w:sz w:val="28"/>
                <w:szCs w:val="28"/>
                <w:lang w:eastAsia="en-US"/>
              </w:rPr>
              <w:t>НТД</w:t>
            </w:r>
          </w:p>
        </w:tc>
        <w:tc>
          <w:tcPr>
            <w:tcW w:w="161" w:type="pct"/>
          </w:tcPr>
          <w:p w14:paraId="7A48CDBF" w14:textId="77777777" w:rsidR="00B70B49" w:rsidRPr="00C971E3" w:rsidRDefault="00B70B49" w:rsidP="00DC364C">
            <w:pPr>
              <w:spacing w:before="60"/>
              <w:jc w:val="both"/>
              <w:rPr>
                <w:rFonts w:eastAsia="HGMinchoB"/>
                <w:sz w:val="28"/>
                <w:szCs w:val="28"/>
                <w:lang w:eastAsia="en-US"/>
              </w:rPr>
            </w:pPr>
            <w:r w:rsidRPr="00C971E3">
              <w:rPr>
                <w:rFonts w:eastAsia="HGMinchoB"/>
                <w:sz w:val="28"/>
                <w:szCs w:val="28"/>
                <w:lang w:eastAsia="en-US"/>
              </w:rPr>
              <w:t>-</w:t>
            </w:r>
          </w:p>
        </w:tc>
        <w:tc>
          <w:tcPr>
            <w:tcW w:w="3955" w:type="pct"/>
          </w:tcPr>
          <w:p w14:paraId="7A48CDC0" w14:textId="77777777" w:rsidR="00B70B49" w:rsidRPr="00C971E3" w:rsidRDefault="00F05793" w:rsidP="00DC364C">
            <w:pPr>
              <w:spacing w:before="60"/>
              <w:jc w:val="both"/>
              <w:rPr>
                <w:rFonts w:eastAsia="HGMinchoB"/>
                <w:sz w:val="28"/>
                <w:szCs w:val="28"/>
                <w:lang w:eastAsia="en-US"/>
              </w:rPr>
            </w:pPr>
            <w:r>
              <w:rPr>
                <w:rFonts w:eastAsia="HGMinchoB"/>
                <w:sz w:val="28"/>
                <w:szCs w:val="28"/>
                <w:lang w:eastAsia="en-US"/>
              </w:rPr>
              <w:t>н</w:t>
            </w:r>
            <w:r w:rsidR="00B70B49" w:rsidRPr="00C971E3">
              <w:rPr>
                <w:rFonts w:eastAsia="HGMinchoB"/>
                <w:sz w:val="28"/>
                <w:szCs w:val="28"/>
                <w:lang w:eastAsia="en-US"/>
              </w:rPr>
              <w:t>ормативно-техническая документация</w:t>
            </w:r>
            <w:r w:rsidR="00E6434C">
              <w:rPr>
                <w:rFonts w:eastAsia="HGMinchoB"/>
                <w:sz w:val="28"/>
                <w:szCs w:val="28"/>
                <w:lang w:eastAsia="en-US"/>
              </w:rPr>
              <w:t>;</w:t>
            </w:r>
          </w:p>
        </w:tc>
      </w:tr>
      <w:tr w:rsidR="00B70B49" w:rsidRPr="00C971E3" w14:paraId="7A48CDC5" w14:textId="77777777" w:rsidTr="00EA1E5A">
        <w:tc>
          <w:tcPr>
            <w:tcW w:w="884" w:type="pct"/>
          </w:tcPr>
          <w:p w14:paraId="7A48CDC2" w14:textId="77777777" w:rsidR="00B70B49" w:rsidRPr="00BD4B9D" w:rsidRDefault="00B70B49" w:rsidP="00DC364C">
            <w:pPr>
              <w:spacing w:before="60"/>
              <w:jc w:val="both"/>
              <w:rPr>
                <w:rFonts w:eastAsia="HGMinchoB"/>
                <w:b/>
                <w:sz w:val="28"/>
                <w:szCs w:val="28"/>
                <w:lang w:eastAsia="en-US"/>
              </w:rPr>
            </w:pPr>
            <w:r w:rsidRPr="00BD4B9D">
              <w:rPr>
                <w:rFonts w:eastAsia="HGMinchoB"/>
                <w:b/>
                <w:sz w:val="28"/>
                <w:szCs w:val="28"/>
                <w:lang w:eastAsia="en-US"/>
              </w:rPr>
              <w:t>ПО</w:t>
            </w:r>
          </w:p>
        </w:tc>
        <w:tc>
          <w:tcPr>
            <w:tcW w:w="161" w:type="pct"/>
          </w:tcPr>
          <w:p w14:paraId="7A48CDC3" w14:textId="77777777" w:rsidR="00B70B49" w:rsidRPr="00C971E3" w:rsidRDefault="00B70B49" w:rsidP="00DC364C">
            <w:pPr>
              <w:spacing w:before="60"/>
              <w:jc w:val="both"/>
              <w:rPr>
                <w:rFonts w:eastAsia="HGMinchoB"/>
                <w:sz w:val="28"/>
                <w:szCs w:val="28"/>
                <w:lang w:eastAsia="en-US"/>
              </w:rPr>
            </w:pPr>
            <w:r w:rsidRPr="00C971E3">
              <w:rPr>
                <w:rFonts w:eastAsia="HGMinchoB"/>
                <w:sz w:val="28"/>
                <w:szCs w:val="28"/>
                <w:lang w:eastAsia="en-US"/>
              </w:rPr>
              <w:t>-</w:t>
            </w:r>
          </w:p>
        </w:tc>
        <w:tc>
          <w:tcPr>
            <w:tcW w:w="3955" w:type="pct"/>
          </w:tcPr>
          <w:p w14:paraId="7A48CDC4" w14:textId="77777777" w:rsidR="00B70B49" w:rsidRPr="00C971E3" w:rsidRDefault="00F05793" w:rsidP="00DC364C">
            <w:pPr>
              <w:spacing w:before="60"/>
              <w:jc w:val="both"/>
              <w:rPr>
                <w:rFonts w:eastAsia="HGMinchoB"/>
                <w:sz w:val="28"/>
                <w:szCs w:val="28"/>
                <w:lang w:eastAsia="en-US"/>
              </w:rPr>
            </w:pPr>
            <w:r>
              <w:rPr>
                <w:rFonts w:eastAsia="HGMinchoB"/>
                <w:sz w:val="28"/>
                <w:szCs w:val="28"/>
                <w:lang w:eastAsia="en-US"/>
              </w:rPr>
              <w:t>п</w:t>
            </w:r>
            <w:r w:rsidR="00B70B49" w:rsidRPr="00C971E3">
              <w:rPr>
                <w:rFonts w:eastAsia="HGMinchoB"/>
                <w:sz w:val="28"/>
                <w:szCs w:val="28"/>
                <w:lang w:eastAsia="en-US"/>
              </w:rPr>
              <w:t>роизводственное отделение</w:t>
            </w:r>
            <w:r w:rsidR="00E6434C">
              <w:rPr>
                <w:rFonts w:eastAsia="HGMinchoB"/>
                <w:sz w:val="28"/>
                <w:szCs w:val="28"/>
                <w:lang w:eastAsia="en-US"/>
              </w:rPr>
              <w:t>;</w:t>
            </w:r>
          </w:p>
        </w:tc>
      </w:tr>
      <w:tr w:rsidR="00B70B49" w:rsidRPr="00C971E3" w14:paraId="7A48CDC9" w14:textId="77777777" w:rsidTr="00EA1E5A">
        <w:tc>
          <w:tcPr>
            <w:tcW w:w="884" w:type="pct"/>
          </w:tcPr>
          <w:p w14:paraId="7A48CDC6" w14:textId="77777777" w:rsidR="00B70B49" w:rsidRPr="00BD4B9D" w:rsidRDefault="00B70B49" w:rsidP="00DC364C">
            <w:pPr>
              <w:spacing w:before="60"/>
              <w:jc w:val="both"/>
              <w:rPr>
                <w:rFonts w:eastAsia="HGMinchoB"/>
                <w:b/>
                <w:sz w:val="28"/>
                <w:szCs w:val="28"/>
                <w:lang w:eastAsia="en-US"/>
              </w:rPr>
            </w:pPr>
            <w:r w:rsidRPr="00BD4B9D">
              <w:rPr>
                <w:rFonts w:eastAsia="HGMinchoB"/>
                <w:b/>
                <w:sz w:val="28"/>
                <w:szCs w:val="28"/>
                <w:lang w:eastAsia="en-US"/>
              </w:rPr>
              <w:t>ПС</w:t>
            </w:r>
          </w:p>
        </w:tc>
        <w:tc>
          <w:tcPr>
            <w:tcW w:w="161" w:type="pct"/>
          </w:tcPr>
          <w:p w14:paraId="7A48CDC7" w14:textId="77777777" w:rsidR="00B70B49" w:rsidRPr="00C971E3" w:rsidRDefault="00B70B49" w:rsidP="00DC364C">
            <w:pPr>
              <w:spacing w:before="60"/>
              <w:jc w:val="both"/>
              <w:rPr>
                <w:rFonts w:eastAsia="HGMinchoB"/>
                <w:sz w:val="28"/>
                <w:szCs w:val="28"/>
                <w:lang w:eastAsia="en-US"/>
              </w:rPr>
            </w:pPr>
            <w:r w:rsidRPr="00C971E3">
              <w:rPr>
                <w:rFonts w:eastAsia="HGMinchoB"/>
                <w:sz w:val="28"/>
                <w:szCs w:val="28"/>
                <w:lang w:eastAsia="en-US"/>
              </w:rPr>
              <w:t>-</w:t>
            </w:r>
          </w:p>
        </w:tc>
        <w:tc>
          <w:tcPr>
            <w:tcW w:w="3955" w:type="pct"/>
          </w:tcPr>
          <w:p w14:paraId="7A48CDC8" w14:textId="77777777" w:rsidR="00B70B49" w:rsidRPr="00C971E3" w:rsidRDefault="00F05793" w:rsidP="00E6434C">
            <w:pPr>
              <w:spacing w:before="60"/>
              <w:jc w:val="both"/>
              <w:rPr>
                <w:rFonts w:eastAsia="HGMinchoB"/>
                <w:sz w:val="28"/>
                <w:szCs w:val="28"/>
                <w:lang w:eastAsia="en-US"/>
              </w:rPr>
            </w:pPr>
            <w:r>
              <w:rPr>
                <w:rFonts w:eastAsia="HGMinchoB"/>
                <w:bCs/>
                <w:sz w:val="28"/>
                <w:szCs w:val="28"/>
                <w:lang w:eastAsia="en-US"/>
              </w:rPr>
              <w:t>(э</w:t>
            </w:r>
            <w:r w:rsidR="00E6434C">
              <w:rPr>
                <w:rFonts w:eastAsia="HGMinchoB"/>
                <w:bCs/>
                <w:sz w:val="28"/>
                <w:szCs w:val="28"/>
                <w:lang w:eastAsia="en-US"/>
              </w:rPr>
              <w:t>лектрическая</w:t>
            </w:r>
            <w:r>
              <w:rPr>
                <w:rFonts w:eastAsia="HGMinchoB"/>
                <w:bCs/>
                <w:sz w:val="28"/>
                <w:szCs w:val="28"/>
                <w:lang w:eastAsia="en-US"/>
              </w:rPr>
              <w:t>)</w:t>
            </w:r>
            <w:r w:rsidR="00E6434C">
              <w:rPr>
                <w:rFonts w:eastAsia="HGMinchoB"/>
                <w:bCs/>
                <w:sz w:val="28"/>
                <w:szCs w:val="28"/>
                <w:lang w:eastAsia="en-US"/>
              </w:rPr>
              <w:t xml:space="preserve"> подстанци</w:t>
            </w:r>
            <w:r w:rsidR="00E6434C" w:rsidRPr="00E6434C">
              <w:rPr>
                <w:rFonts w:eastAsia="HGMinchoB"/>
                <w:bCs/>
                <w:sz w:val="28"/>
                <w:szCs w:val="28"/>
                <w:lang w:eastAsia="en-US"/>
              </w:rPr>
              <w:t>я</w:t>
            </w:r>
            <w:r w:rsidR="00E6434C">
              <w:rPr>
                <w:rFonts w:eastAsia="HGMinchoB"/>
                <w:sz w:val="28"/>
                <w:szCs w:val="28"/>
                <w:lang w:eastAsia="en-US"/>
              </w:rPr>
              <w:t>;</w:t>
            </w:r>
          </w:p>
        </w:tc>
      </w:tr>
      <w:tr w:rsidR="00B70B49" w:rsidRPr="00C971E3" w14:paraId="7A48CDCD" w14:textId="77777777" w:rsidTr="00EA1E5A">
        <w:tc>
          <w:tcPr>
            <w:tcW w:w="884" w:type="pct"/>
          </w:tcPr>
          <w:p w14:paraId="7A48CDCA" w14:textId="77777777" w:rsidR="00B70B49" w:rsidRPr="00BD4B9D" w:rsidRDefault="00B70B49" w:rsidP="00DC364C">
            <w:pPr>
              <w:spacing w:before="60"/>
              <w:jc w:val="both"/>
              <w:rPr>
                <w:rFonts w:eastAsia="HGMinchoB"/>
                <w:b/>
                <w:sz w:val="28"/>
                <w:szCs w:val="28"/>
                <w:lang w:eastAsia="en-US"/>
              </w:rPr>
            </w:pPr>
            <w:r w:rsidRPr="00BD4B9D">
              <w:rPr>
                <w:rFonts w:eastAsia="HGMinchoB"/>
                <w:b/>
                <w:sz w:val="28"/>
                <w:szCs w:val="28"/>
                <w:lang w:eastAsia="en-US"/>
              </w:rPr>
              <w:t>РП</w:t>
            </w:r>
          </w:p>
        </w:tc>
        <w:tc>
          <w:tcPr>
            <w:tcW w:w="161" w:type="pct"/>
          </w:tcPr>
          <w:p w14:paraId="7A48CDCB" w14:textId="77777777" w:rsidR="00B70B49" w:rsidRPr="00C971E3" w:rsidRDefault="00B70B49" w:rsidP="00DC364C">
            <w:pPr>
              <w:spacing w:before="60"/>
              <w:jc w:val="both"/>
              <w:rPr>
                <w:rFonts w:eastAsia="HGMinchoB"/>
                <w:sz w:val="28"/>
                <w:szCs w:val="28"/>
                <w:lang w:eastAsia="en-US"/>
              </w:rPr>
            </w:pPr>
            <w:r w:rsidRPr="00C971E3">
              <w:rPr>
                <w:rFonts w:eastAsia="HGMinchoB"/>
                <w:sz w:val="28"/>
                <w:szCs w:val="28"/>
                <w:lang w:eastAsia="en-US"/>
              </w:rPr>
              <w:t>-</w:t>
            </w:r>
          </w:p>
        </w:tc>
        <w:tc>
          <w:tcPr>
            <w:tcW w:w="3955" w:type="pct"/>
          </w:tcPr>
          <w:p w14:paraId="7A48CDCC" w14:textId="77777777" w:rsidR="00B70B49" w:rsidRPr="00C971E3" w:rsidRDefault="00F05793" w:rsidP="00DC364C">
            <w:pPr>
              <w:spacing w:before="60"/>
              <w:jc w:val="both"/>
              <w:rPr>
                <w:rFonts w:eastAsia="HGMinchoB"/>
                <w:sz w:val="28"/>
                <w:szCs w:val="28"/>
                <w:lang w:eastAsia="en-US"/>
              </w:rPr>
            </w:pPr>
            <w:r>
              <w:rPr>
                <w:rFonts w:eastAsia="HGMinchoB"/>
                <w:sz w:val="28"/>
                <w:szCs w:val="28"/>
                <w:lang w:eastAsia="en-US"/>
              </w:rPr>
              <w:t>р</w:t>
            </w:r>
            <w:r w:rsidR="00B70B49" w:rsidRPr="00C971E3">
              <w:rPr>
                <w:rFonts w:eastAsia="HGMinchoB"/>
                <w:sz w:val="28"/>
                <w:szCs w:val="28"/>
                <w:lang w:eastAsia="en-US"/>
              </w:rPr>
              <w:t>аспределительный пункт</w:t>
            </w:r>
            <w:r w:rsidR="00E6434C">
              <w:rPr>
                <w:rFonts w:eastAsia="HGMinchoB"/>
                <w:sz w:val="28"/>
                <w:szCs w:val="28"/>
                <w:lang w:eastAsia="en-US"/>
              </w:rPr>
              <w:t>;</w:t>
            </w:r>
          </w:p>
        </w:tc>
      </w:tr>
      <w:tr w:rsidR="00B70B49" w:rsidRPr="00C971E3" w14:paraId="7A48CDD1" w14:textId="77777777" w:rsidTr="00EA1E5A">
        <w:tc>
          <w:tcPr>
            <w:tcW w:w="884" w:type="pct"/>
          </w:tcPr>
          <w:p w14:paraId="7A48CDCE" w14:textId="77777777" w:rsidR="00B70B49" w:rsidRPr="00BD4B9D" w:rsidRDefault="00B70B49" w:rsidP="00DC364C">
            <w:pPr>
              <w:spacing w:before="60"/>
              <w:jc w:val="both"/>
              <w:rPr>
                <w:rFonts w:eastAsia="HGMinchoB"/>
                <w:b/>
                <w:sz w:val="28"/>
                <w:szCs w:val="28"/>
                <w:lang w:eastAsia="en-US"/>
              </w:rPr>
            </w:pPr>
            <w:r w:rsidRPr="00BD4B9D">
              <w:rPr>
                <w:rFonts w:eastAsia="HGMinchoB"/>
                <w:b/>
                <w:sz w:val="28"/>
                <w:szCs w:val="28"/>
                <w:lang w:eastAsia="en-US"/>
              </w:rPr>
              <w:t>ТП</w:t>
            </w:r>
          </w:p>
        </w:tc>
        <w:tc>
          <w:tcPr>
            <w:tcW w:w="161" w:type="pct"/>
          </w:tcPr>
          <w:p w14:paraId="7A48CDCF" w14:textId="77777777" w:rsidR="00B70B49" w:rsidRPr="00C971E3" w:rsidRDefault="00B70B49" w:rsidP="00DC364C">
            <w:pPr>
              <w:spacing w:before="60"/>
              <w:jc w:val="both"/>
              <w:rPr>
                <w:rFonts w:eastAsia="HGMinchoB"/>
                <w:sz w:val="28"/>
                <w:szCs w:val="28"/>
                <w:lang w:eastAsia="en-US"/>
              </w:rPr>
            </w:pPr>
            <w:r w:rsidRPr="00C971E3">
              <w:rPr>
                <w:rFonts w:eastAsia="HGMinchoB"/>
                <w:sz w:val="28"/>
                <w:szCs w:val="28"/>
                <w:lang w:eastAsia="en-US"/>
              </w:rPr>
              <w:t>-</w:t>
            </w:r>
          </w:p>
        </w:tc>
        <w:tc>
          <w:tcPr>
            <w:tcW w:w="3955" w:type="pct"/>
          </w:tcPr>
          <w:p w14:paraId="7A48CDD0" w14:textId="77777777" w:rsidR="00B70B49" w:rsidRPr="00C971E3" w:rsidRDefault="00F05793" w:rsidP="00E6434C">
            <w:pPr>
              <w:spacing w:before="60"/>
              <w:jc w:val="both"/>
              <w:rPr>
                <w:rFonts w:eastAsia="HGMinchoB"/>
                <w:sz w:val="28"/>
                <w:szCs w:val="28"/>
                <w:lang w:eastAsia="en-US"/>
              </w:rPr>
            </w:pPr>
            <w:r>
              <w:rPr>
                <w:rFonts w:eastAsia="HGMinchoB"/>
                <w:sz w:val="28"/>
                <w:szCs w:val="28"/>
                <w:lang w:eastAsia="en-US"/>
              </w:rPr>
              <w:t>т</w:t>
            </w:r>
            <w:r w:rsidR="00B70B49" w:rsidRPr="00C971E3">
              <w:rPr>
                <w:rFonts w:eastAsia="HGMinchoB"/>
                <w:sz w:val="28"/>
                <w:szCs w:val="28"/>
                <w:lang w:eastAsia="en-US"/>
              </w:rPr>
              <w:t>рансформаторная подстанция (трансформаторный пунк</w:t>
            </w:r>
            <w:r w:rsidR="00E6434C">
              <w:rPr>
                <w:rFonts w:eastAsia="HGMinchoB"/>
                <w:sz w:val="28"/>
                <w:szCs w:val="28"/>
                <w:lang w:eastAsia="en-US"/>
              </w:rPr>
              <w:t>т);</w:t>
            </w:r>
          </w:p>
        </w:tc>
      </w:tr>
      <w:tr w:rsidR="00B70B49" w:rsidRPr="00C971E3" w14:paraId="7A48CDD5" w14:textId="77777777" w:rsidTr="00EA1E5A">
        <w:tc>
          <w:tcPr>
            <w:tcW w:w="884" w:type="pct"/>
          </w:tcPr>
          <w:p w14:paraId="7A48CDD2" w14:textId="77777777" w:rsidR="00B70B49" w:rsidRPr="00BD4B9D" w:rsidRDefault="00B70B49" w:rsidP="00DC364C">
            <w:pPr>
              <w:spacing w:before="60"/>
              <w:jc w:val="both"/>
              <w:rPr>
                <w:rFonts w:eastAsia="HGMinchoB"/>
                <w:b/>
                <w:sz w:val="28"/>
                <w:szCs w:val="28"/>
                <w:lang w:eastAsia="en-US"/>
              </w:rPr>
            </w:pPr>
            <w:r w:rsidRPr="00BD4B9D">
              <w:rPr>
                <w:rFonts w:eastAsia="HGMinchoB"/>
                <w:b/>
                <w:sz w:val="28"/>
                <w:szCs w:val="28"/>
                <w:lang w:eastAsia="en-US"/>
              </w:rPr>
              <w:t>ТОРО</w:t>
            </w:r>
          </w:p>
        </w:tc>
        <w:tc>
          <w:tcPr>
            <w:tcW w:w="161" w:type="pct"/>
          </w:tcPr>
          <w:p w14:paraId="7A48CDD3" w14:textId="77777777" w:rsidR="00B70B49" w:rsidRPr="00C971E3" w:rsidRDefault="00B70B49" w:rsidP="00DC364C">
            <w:pPr>
              <w:spacing w:before="60"/>
              <w:jc w:val="both"/>
              <w:rPr>
                <w:rFonts w:eastAsia="HGMinchoB"/>
                <w:sz w:val="28"/>
                <w:szCs w:val="28"/>
                <w:lang w:eastAsia="en-US"/>
              </w:rPr>
            </w:pPr>
            <w:r w:rsidRPr="00C971E3">
              <w:rPr>
                <w:rFonts w:eastAsia="HGMinchoB"/>
                <w:sz w:val="28"/>
                <w:szCs w:val="28"/>
                <w:lang w:eastAsia="en-US"/>
              </w:rPr>
              <w:t>-</w:t>
            </w:r>
          </w:p>
        </w:tc>
        <w:tc>
          <w:tcPr>
            <w:tcW w:w="3955" w:type="pct"/>
          </w:tcPr>
          <w:p w14:paraId="7A48CDD4" w14:textId="77777777" w:rsidR="00B70B49" w:rsidRPr="00C971E3" w:rsidRDefault="00F05793" w:rsidP="00DC364C">
            <w:pPr>
              <w:spacing w:before="60"/>
              <w:jc w:val="both"/>
              <w:rPr>
                <w:rFonts w:eastAsia="HGMinchoB"/>
                <w:sz w:val="28"/>
                <w:szCs w:val="28"/>
                <w:lang w:eastAsia="en-US"/>
              </w:rPr>
            </w:pPr>
            <w:r>
              <w:rPr>
                <w:rFonts w:eastAsia="HGMinchoB"/>
                <w:sz w:val="28"/>
                <w:szCs w:val="28"/>
                <w:lang w:eastAsia="en-US"/>
              </w:rPr>
              <w:t>т</w:t>
            </w:r>
            <w:r w:rsidR="00B70B49" w:rsidRPr="00C971E3">
              <w:rPr>
                <w:rFonts w:eastAsia="HGMinchoB"/>
                <w:sz w:val="28"/>
                <w:szCs w:val="28"/>
                <w:lang w:eastAsia="en-US"/>
              </w:rPr>
              <w:t>ехническое обслуживание и ремонт оборудования</w:t>
            </w:r>
            <w:r w:rsidR="00E6434C">
              <w:rPr>
                <w:rFonts w:eastAsia="HGMinchoB"/>
                <w:sz w:val="28"/>
                <w:szCs w:val="28"/>
                <w:lang w:eastAsia="en-US"/>
              </w:rPr>
              <w:t>;</w:t>
            </w:r>
          </w:p>
        </w:tc>
      </w:tr>
      <w:tr w:rsidR="00B70B49" w:rsidRPr="00C971E3" w14:paraId="7A48CDD9" w14:textId="77777777" w:rsidTr="00EA1E5A">
        <w:tc>
          <w:tcPr>
            <w:tcW w:w="884" w:type="pct"/>
          </w:tcPr>
          <w:p w14:paraId="7A48CDD6" w14:textId="77777777" w:rsidR="00B70B49" w:rsidRPr="00BD4B9D" w:rsidRDefault="00B70B49" w:rsidP="00DC364C">
            <w:pPr>
              <w:spacing w:before="60"/>
              <w:jc w:val="both"/>
              <w:rPr>
                <w:rFonts w:eastAsia="HGMinchoB"/>
                <w:b/>
                <w:sz w:val="28"/>
                <w:szCs w:val="28"/>
                <w:lang w:eastAsia="en-US"/>
              </w:rPr>
            </w:pPr>
            <w:r w:rsidRPr="00BD4B9D">
              <w:rPr>
                <w:rFonts w:eastAsia="HGMinchoB"/>
                <w:b/>
                <w:sz w:val="28"/>
                <w:szCs w:val="28"/>
                <w:lang w:eastAsia="en-US"/>
              </w:rPr>
              <w:t>ТОиР</w:t>
            </w:r>
          </w:p>
        </w:tc>
        <w:tc>
          <w:tcPr>
            <w:tcW w:w="161" w:type="pct"/>
          </w:tcPr>
          <w:p w14:paraId="7A48CDD7" w14:textId="77777777" w:rsidR="00B70B49" w:rsidRPr="00C971E3" w:rsidRDefault="00B70B49" w:rsidP="00DC364C">
            <w:pPr>
              <w:spacing w:before="60"/>
              <w:jc w:val="both"/>
              <w:rPr>
                <w:rFonts w:eastAsia="HGMinchoB"/>
                <w:sz w:val="28"/>
                <w:szCs w:val="28"/>
                <w:lang w:eastAsia="en-US"/>
              </w:rPr>
            </w:pPr>
            <w:r>
              <w:rPr>
                <w:rFonts w:eastAsia="HGMinchoB"/>
                <w:sz w:val="28"/>
                <w:szCs w:val="28"/>
                <w:lang w:eastAsia="en-US"/>
              </w:rPr>
              <w:t>-</w:t>
            </w:r>
          </w:p>
        </w:tc>
        <w:tc>
          <w:tcPr>
            <w:tcW w:w="3955" w:type="pct"/>
          </w:tcPr>
          <w:p w14:paraId="7A48CDD8" w14:textId="77777777" w:rsidR="003E08CF" w:rsidRPr="00C971E3" w:rsidRDefault="00F05793" w:rsidP="00F05793">
            <w:pPr>
              <w:spacing w:before="60"/>
              <w:jc w:val="both"/>
              <w:rPr>
                <w:rFonts w:eastAsia="HGMinchoB"/>
                <w:sz w:val="28"/>
                <w:szCs w:val="28"/>
                <w:lang w:eastAsia="en-US"/>
              </w:rPr>
            </w:pPr>
            <w:r>
              <w:rPr>
                <w:rFonts w:eastAsia="HGMinchoB"/>
                <w:sz w:val="28"/>
                <w:szCs w:val="28"/>
                <w:lang w:eastAsia="en-US"/>
              </w:rPr>
              <w:t>т</w:t>
            </w:r>
            <w:r w:rsidR="00B70B49">
              <w:rPr>
                <w:rFonts w:eastAsia="HGMinchoB"/>
                <w:sz w:val="28"/>
                <w:szCs w:val="28"/>
                <w:lang w:eastAsia="en-US"/>
              </w:rPr>
              <w:t>ехническое обслуживание и ремонт</w:t>
            </w:r>
            <w:r w:rsidR="00E6434C">
              <w:rPr>
                <w:rFonts w:eastAsia="HGMinchoB"/>
                <w:sz w:val="28"/>
                <w:szCs w:val="28"/>
                <w:lang w:eastAsia="en-US"/>
              </w:rPr>
              <w:t>.</w:t>
            </w:r>
          </w:p>
        </w:tc>
      </w:tr>
    </w:tbl>
    <w:p w14:paraId="7A48CDDA" w14:textId="77777777" w:rsidR="00B70B49" w:rsidRPr="00F70ACB" w:rsidRDefault="00B70B49" w:rsidP="007B7455">
      <w:pPr>
        <w:pStyle w:val="1"/>
        <w:spacing w:before="120" w:after="0"/>
        <w:ind w:left="0" w:firstLine="697"/>
        <w:jc w:val="both"/>
      </w:pPr>
      <w:bookmarkStart w:id="295" w:name="_Toc460398871"/>
      <w:bookmarkStart w:id="296" w:name="_Toc460398940"/>
      <w:bookmarkStart w:id="297" w:name="_Toc460399009"/>
      <w:bookmarkStart w:id="298" w:name="_Toc460399078"/>
      <w:bookmarkStart w:id="299" w:name="_Toc460399147"/>
      <w:bookmarkStart w:id="300" w:name="_Toc460399215"/>
      <w:bookmarkStart w:id="301" w:name="_Toc460399284"/>
      <w:bookmarkStart w:id="302" w:name="_Toc460399352"/>
      <w:bookmarkStart w:id="303" w:name="_Toc460399420"/>
      <w:bookmarkStart w:id="304" w:name="_Toc460398872"/>
      <w:bookmarkStart w:id="305" w:name="_Toc460398941"/>
      <w:bookmarkStart w:id="306" w:name="_Toc460399010"/>
      <w:bookmarkStart w:id="307" w:name="_Toc460399079"/>
      <w:bookmarkStart w:id="308" w:name="_Toc460399148"/>
      <w:bookmarkStart w:id="309" w:name="_Toc460399216"/>
      <w:bookmarkStart w:id="310" w:name="_Toc460399285"/>
      <w:bookmarkStart w:id="311" w:name="_Toc460399353"/>
      <w:bookmarkStart w:id="312" w:name="_Toc460399421"/>
      <w:bookmarkStart w:id="313" w:name="_Toc460398873"/>
      <w:bookmarkStart w:id="314" w:name="_Toc460398942"/>
      <w:bookmarkStart w:id="315" w:name="_Toc460399011"/>
      <w:bookmarkStart w:id="316" w:name="_Toc460399080"/>
      <w:bookmarkStart w:id="317" w:name="_Toc460399149"/>
      <w:bookmarkStart w:id="318" w:name="_Toc460399217"/>
      <w:bookmarkStart w:id="319" w:name="_Toc460399286"/>
      <w:bookmarkStart w:id="320" w:name="_Toc460399354"/>
      <w:bookmarkStart w:id="321" w:name="_Toc460399422"/>
      <w:bookmarkStart w:id="322" w:name="_Toc460398874"/>
      <w:bookmarkStart w:id="323" w:name="_Toc460398943"/>
      <w:bookmarkStart w:id="324" w:name="_Toc460399012"/>
      <w:bookmarkStart w:id="325" w:name="_Toc460399081"/>
      <w:bookmarkStart w:id="326" w:name="_Toc460399150"/>
      <w:bookmarkStart w:id="327" w:name="_Toc460399218"/>
      <w:bookmarkStart w:id="328" w:name="_Toc460399287"/>
      <w:bookmarkStart w:id="329" w:name="_Toc460399355"/>
      <w:bookmarkStart w:id="330" w:name="_Toc460399423"/>
      <w:bookmarkStart w:id="331" w:name="_Toc460398875"/>
      <w:bookmarkStart w:id="332" w:name="_Toc460398944"/>
      <w:bookmarkStart w:id="333" w:name="_Toc460399013"/>
      <w:bookmarkStart w:id="334" w:name="_Toc460399082"/>
      <w:bookmarkStart w:id="335" w:name="_Toc460399151"/>
      <w:bookmarkStart w:id="336" w:name="_Toc460399219"/>
      <w:bookmarkStart w:id="337" w:name="_Toc460399288"/>
      <w:bookmarkStart w:id="338" w:name="_Toc460399356"/>
      <w:bookmarkStart w:id="339" w:name="_Toc460399424"/>
      <w:bookmarkStart w:id="340" w:name="_Toc460398876"/>
      <w:bookmarkStart w:id="341" w:name="_Toc460398945"/>
      <w:bookmarkStart w:id="342" w:name="_Toc460399014"/>
      <w:bookmarkStart w:id="343" w:name="_Toc460399083"/>
      <w:bookmarkStart w:id="344" w:name="_Toc460399152"/>
      <w:bookmarkStart w:id="345" w:name="_Toc460399220"/>
      <w:bookmarkStart w:id="346" w:name="_Toc460399289"/>
      <w:bookmarkStart w:id="347" w:name="_Toc460399357"/>
      <w:bookmarkStart w:id="348" w:name="_Toc460399425"/>
      <w:bookmarkStart w:id="349" w:name="_Toc460398877"/>
      <w:bookmarkStart w:id="350" w:name="_Toc460398946"/>
      <w:bookmarkStart w:id="351" w:name="_Toc460399015"/>
      <w:bookmarkStart w:id="352" w:name="_Toc460399084"/>
      <w:bookmarkStart w:id="353" w:name="_Toc460399153"/>
      <w:bookmarkStart w:id="354" w:name="_Toc460399221"/>
      <w:bookmarkStart w:id="355" w:name="_Toc460399290"/>
      <w:bookmarkStart w:id="356" w:name="_Toc460399358"/>
      <w:bookmarkStart w:id="357" w:name="_Toc460399426"/>
      <w:bookmarkStart w:id="358" w:name="_Toc460398878"/>
      <w:bookmarkStart w:id="359" w:name="_Toc460398947"/>
      <w:bookmarkStart w:id="360" w:name="_Toc460399016"/>
      <w:bookmarkStart w:id="361" w:name="_Toc460399085"/>
      <w:bookmarkStart w:id="362" w:name="_Toc460399154"/>
      <w:bookmarkStart w:id="363" w:name="_Toc460399222"/>
      <w:bookmarkStart w:id="364" w:name="_Toc460399291"/>
      <w:bookmarkStart w:id="365" w:name="_Toc460399359"/>
      <w:bookmarkStart w:id="366" w:name="_Toc460399427"/>
      <w:bookmarkStart w:id="367" w:name="_Toc460398879"/>
      <w:bookmarkStart w:id="368" w:name="_Toc460398948"/>
      <w:bookmarkStart w:id="369" w:name="_Toc460399017"/>
      <w:bookmarkStart w:id="370" w:name="_Toc460399086"/>
      <w:bookmarkStart w:id="371" w:name="_Toc460399155"/>
      <w:bookmarkStart w:id="372" w:name="_Toc460399223"/>
      <w:bookmarkStart w:id="373" w:name="_Toc460399292"/>
      <w:bookmarkStart w:id="374" w:name="_Toc460399360"/>
      <w:bookmarkStart w:id="375" w:name="_Toc460399428"/>
      <w:bookmarkStart w:id="376" w:name="_Toc460398880"/>
      <w:bookmarkStart w:id="377" w:name="_Toc460398949"/>
      <w:bookmarkStart w:id="378" w:name="_Toc460399018"/>
      <w:bookmarkStart w:id="379" w:name="_Toc460399087"/>
      <w:bookmarkStart w:id="380" w:name="_Toc460399156"/>
      <w:bookmarkStart w:id="381" w:name="_Toc460399224"/>
      <w:bookmarkStart w:id="382" w:name="_Toc460399293"/>
      <w:bookmarkStart w:id="383" w:name="_Toc460399361"/>
      <w:bookmarkStart w:id="384" w:name="_Toc460399429"/>
      <w:bookmarkStart w:id="385" w:name="_Toc460398881"/>
      <w:bookmarkStart w:id="386" w:name="_Toc460398950"/>
      <w:bookmarkStart w:id="387" w:name="_Toc460399019"/>
      <w:bookmarkStart w:id="388" w:name="_Toc460399088"/>
      <w:bookmarkStart w:id="389" w:name="_Toc460399157"/>
      <w:bookmarkStart w:id="390" w:name="_Toc460399225"/>
      <w:bookmarkStart w:id="391" w:name="_Toc460399294"/>
      <w:bookmarkStart w:id="392" w:name="_Toc460399362"/>
      <w:bookmarkStart w:id="393" w:name="_Toc460399430"/>
      <w:bookmarkStart w:id="394" w:name="_Toc460398882"/>
      <w:bookmarkStart w:id="395" w:name="_Toc460398951"/>
      <w:bookmarkStart w:id="396" w:name="_Toc460399020"/>
      <w:bookmarkStart w:id="397" w:name="_Toc460399089"/>
      <w:bookmarkStart w:id="398" w:name="_Toc460399158"/>
      <w:bookmarkStart w:id="399" w:name="_Toc460399226"/>
      <w:bookmarkStart w:id="400" w:name="_Toc460399295"/>
      <w:bookmarkStart w:id="401" w:name="_Toc460399363"/>
      <w:bookmarkStart w:id="402" w:name="_Toc460399431"/>
      <w:bookmarkStart w:id="403" w:name="_Toc460398883"/>
      <w:bookmarkStart w:id="404" w:name="_Toc460398952"/>
      <w:bookmarkStart w:id="405" w:name="_Toc460399021"/>
      <w:bookmarkStart w:id="406" w:name="_Toc460399090"/>
      <w:bookmarkStart w:id="407" w:name="_Toc460399159"/>
      <w:bookmarkStart w:id="408" w:name="_Toc460399227"/>
      <w:bookmarkStart w:id="409" w:name="_Toc460399296"/>
      <w:bookmarkStart w:id="410" w:name="_Toc460399364"/>
      <w:bookmarkStart w:id="411" w:name="_Toc460399432"/>
      <w:bookmarkStart w:id="412" w:name="_Toc460398884"/>
      <w:bookmarkStart w:id="413" w:name="_Toc460398953"/>
      <w:bookmarkStart w:id="414" w:name="_Toc460399022"/>
      <w:bookmarkStart w:id="415" w:name="_Toc460399091"/>
      <w:bookmarkStart w:id="416" w:name="_Toc460399160"/>
      <w:bookmarkStart w:id="417" w:name="_Toc460399228"/>
      <w:bookmarkStart w:id="418" w:name="_Toc460399297"/>
      <w:bookmarkStart w:id="419" w:name="_Toc460399365"/>
      <w:bookmarkStart w:id="420" w:name="_Toc460399433"/>
      <w:bookmarkStart w:id="421" w:name="_Toc460398885"/>
      <w:bookmarkStart w:id="422" w:name="_Toc460398954"/>
      <w:bookmarkStart w:id="423" w:name="_Toc460399023"/>
      <w:bookmarkStart w:id="424" w:name="_Toc460399092"/>
      <w:bookmarkStart w:id="425" w:name="_Toc460399161"/>
      <w:bookmarkStart w:id="426" w:name="_Toc460399229"/>
      <w:bookmarkStart w:id="427" w:name="_Toc460399298"/>
      <w:bookmarkStart w:id="428" w:name="_Toc460399366"/>
      <w:bookmarkStart w:id="429" w:name="_Toc460399434"/>
      <w:bookmarkStart w:id="430" w:name="_Toc460398886"/>
      <w:bookmarkStart w:id="431" w:name="_Toc460398955"/>
      <w:bookmarkStart w:id="432" w:name="_Toc460399024"/>
      <w:bookmarkStart w:id="433" w:name="_Toc460399093"/>
      <w:bookmarkStart w:id="434" w:name="_Toc460399162"/>
      <w:bookmarkStart w:id="435" w:name="_Toc460399230"/>
      <w:bookmarkStart w:id="436" w:name="_Toc460399299"/>
      <w:bookmarkStart w:id="437" w:name="_Toc460399367"/>
      <w:bookmarkStart w:id="438" w:name="_Toc460399435"/>
      <w:bookmarkStart w:id="439" w:name="_Toc460252686"/>
      <w:bookmarkStart w:id="440" w:name="_Ref462661325"/>
      <w:bookmarkStart w:id="441" w:name="_Toc477170803"/>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r w:rsidRPr="00F70ACB">
        <w:t xml:space="preserve">Классификация дефектов по </w:t>
      </w:r>
      <w:r w:rsidR="003A02D6">
        <w:t>вероятности отказа</w:t>
      </w:r>
      <w:r w:rsidRPr="00F70ACB">
        <w:t xml:space="preserve"> и тяжести вероятных последствий</w:t>
      </w:r>
      <w:bookmarkEnd w:id="439"/>
      <w:bookmarkEnd w:id="440"/>
      <w:bookmarkEnd w:id="441"/>
    </w:p>
    <w:p w14:paraId="7A48CDDB" w14:textId="77777777" w:rsidR="007223EC" w:rsidRPr="00E52B7D" w:rsidRDefault="007223EC" w:rsidP="00D93AC3">
      <w:pPr>
        <w:pStyle w:val="a2"/>
        <w:numPr>
          <w:ilvl w:val="1"/>
          <w:numId w:val="14"/>
        </w:numPr>
        <w:tabs>
          <w:tab w:val="left" w:pos="1276"/>
        </w:tabs>
        <w:ind w:left="0" w:firstLine="709"/>
        <w:outlineLvl w:val="9"/>
      </w:pPr>
      <w:bookmarkStart w:id="442" w:name="_Toc460252688"/>
      <w:r w:rsidRPr="00E52B7D">
        <w:t xml:space="preserve">Определение критичности всех возможных дефектов в обязательном порядке выполняется для оборудования и элементов ЛЭП, оценка которых выполняется с применением алгоритмов оценки технического состояния. Критичность дефекта определяется один раз, при необходимости выполняется </w:t>
      </w:r>
      <w:r w:rsidR="006F3E52" w:rsidRPr="00E52B7D">
        <w:t xml:space="preserve">её </w:t>
      </w:r>
      <w:r w:rsidRPr="00E52B7D">
        <w:t>актуализация.</w:t>
      </w:r>
    </w:p>
    <w:p w14:paraId="7A48CDDC" w14:textId="77777777" w:rsidR="00B70B49" w:rsidRPr="00E52B7D" w:rsidRDefault="00B70B49" w:rsidP="00D93AC3">
      <w:pPr>
        <w:pStyle w:val="a2"/>
        <w:numPr>
          <w:ilvl w:val="1"/>
          <w:numId w:val="14"/>
        </w:numPr>
        <w:tabs>
          <w:tab w:val="left" w:pos="1276"/>
        </w:tabs>
        <w:ind w:left="0" w:firstLine="709"/>
        <w:outlineLvl w:val="9"/>
      </w:pPr>
      <w:r w:rsidRPr="00E52B7D">
        <w:t xml:space="preserve">Для </w:t>
      </w:r>
      <w:r w:rsidR="00CE1A0A" w:rsidRPr="00E52B7D">
        <w:t>определения</w:t>
      </w:r>
      <w:r w:rsidR="003E08CF" w:rsidRPr="00E52B7D">
        <w:t xml:space="preserve"> </w:t>
      </w:r>
      <w:r w:rsidRPr="00E52B7D">
        <w:t>критичности каждого дефекта и его влияния на </w:t>
      </w:r>
      <w:r w:rsidR="00CE1A0A" w:rsidRPr="00E52B7D">
        <w:t>работу</w:t>
      </w:r>
      <w:r w:rsidR="003E08CF" w:rsidRPr="00E52B7D">
        <w:t xml:space="preserve"> </w:t>
      </w:r>
      <w:r w:rsidRPr="00E52B7D">
        <w:t>оборудования</w:t>
      </w:r>
      <w:r w:rsidR="00246D50" w:rsidRPr="00E52B7D">
        <w:t xml:space="preserve">, </w:t>
      </w:r>
      <w:r w:rsidRPr="00E52B7D">
        <w:t>ЛЭП,</w:t>
      </w:r>
      <w:r w:rsidR="00246D50" w:rsidRPr="00E52B7D">
        <w:t xml:space="preserve"> зданий и сооружений</w:t>
      </w:r>
      <w:r w:rsidR="003A02D6" w:rsidRPr="00E52B7D">
        <w:t xml:space="preserve"> с учетом </w:t>
      </w:r>
      <w:r w:rsidRPr="00E52B7D">
        <w:t xml:space="preserve">рекомендаций </w:t>
      </w:r>
      <w:r w:rsidR="007B7455" w:rsidRPr="00E52B7D">
        <w:t xml:space="preserve">ГОСТ </w:t>
      </w:r>
      <w:sdt>
        <w:sdtPr>
          <w:id w:val="116272780"/>
          <w:citation/>
        </w:sdtPr>
        <w:sdtEndPr/>
        <w:sdtContent>
          <w:r w:rsidR="002F62A0" w:rsidRPr="00E52B7D">
            <w:fldChar w:fldCharType="begin"/>
          </w:r>
          <w:r w:rsidR="007B7455" w:rsidRPr="00E52B7D">
            <w:instrText xml:space="preserve"> CITATION ГОС3 \l 1049 </w:instrText>
          </w:r>
          <w:r w:rsidR="002F62A0" w:rsidRPr="00E52B7D">
            <w:fldChar w:fldCharType="separate"/>
          </w:r>
          <w:r w:rsidR="00CC6D8F" w:rsidRPr="00E52B7D">
            <w:rPr>
              <w:noProof/>
            </w:rPr>
            <w:t>[2]</w:t>
          </w:r>
          <w:r w:rsidR="002F62A0" w:rsidRPr="00E52B7D">
            <w:fldChar w:fldCharType="end"/>
          </w:r>
        </w:sdtContent>
      </w:sdt>
      <w:r w:rsidRPr="00E52B7D">
        <w:t xml:space="preserve"> выполняется оценка</w:t>
      </w:r>
      <w:bookmarkEnd w:id="442"/>
      <w:r w:rsidR="001618E5" w:rsidRPr="00E52B7D">
        <w:t xml:space="preserve"> </w:t>
      </w:r>
      <w:r w:rsidR="003A02D6" w:rsidRPr="00E52B7D">
        <w:t>вероятности</w:t>
      </w:r>
      <w:r w:rsidRPr="00E52B7D">
        <w:t xml:space="preserve"> возникновения дефекта</w:t>
      </w:r>
      <w:r w:rsidR="001618E5" w:rsidRPr="00E52B7D">
        <w:t xml:space="preserve"> </w:t>
      </w:r>
      <w:r w:rsidR="008832E6" w:rsidRPr="00E52B7D">
        <w:t>или</w:t>
      </w:r>
      <w:r w:rsidR="00F05793" w:rsidRPr="00E52B7D">
        <w:t> </w:t>
      </w:r>
      <w:r w:rsidR="008832E6" w:rsidRPr="00E52B7D">
        <w:t xml:space="preserve">признака дефекта </w:t>
      </w:r>
      <w:r w:rsidR="003753A3" w:rsidRPr="00E52B7D">
        <w:t xml:space="preserve">и </w:t>
      </w:r>
      <w:r w:rsidRPr="00E52B7D">
        <w:t>тяжести вероятных последствий в случае развития дефекта.</w:t>
      </w:r>
    </w:p>
    <w:p w14:paraId="7A48CDDD" w14:textId="77777777" w:rsidR="00122D9E" w:rsidRPr="00E52B7D" w:rsidRDefault="00B70B49" w:rsidP="00D93AC3">
      <w:pPr>
        <w:pStyle w:val="a2"/>
        <w:numPr>
          <w:ilvl w:val="1"/>
          <w:numId w:val="14"/>
        </w:numPr>
        <w:tabs>
          <w:tab w:val="left" w:pos="1276"/>
        </w:tabs>
        <w:ind w:left="0" w:firstLine="709"/>
        <w:outlineLvl w:val="9"/>
      </w:pPr>
      <w:r w:rsidRPr="00E52B7D">
        <w:lastRenderedPageBreak/>
        <w:t xml:space="preserve">Классификация дефектов по </w:t>
      </w:r>
      <w:r w:rsidR="003A02D6" w:rsidRPr="00E52B7D">
        <w:t>вероятности</w:t>
      </w:r>
      <w:r w:rsidRPr="00E52B7D">
        <w:t xml:space="preserve"> возникновения выполняется </w:t>
      </w:r>
      <w:r w:rsidR="003A02D6" w:rsidRPr="00E52B7D">
        <w:t>на основании методики оценки вероятности отказов основного электросетевого оборудования</w:t>
      </w:r>
      <w:r w:rsidR="00EF3206">
        <w:t xml:space="preserve">. При отсутствии утвержденной в установленном порядке методики оценки вероятности отказов классификация вероятности возникновения дефектов </w:t>
      </w:r>
      <w:r w:rsidR="0078302D" w:rsidRPr="00E52B7D">
        <w:t>выполняется на основании экспертног</w:t>
      </w:r>
      <w:r w:rsidR="005334B5" w:rsidRPr="00E52B7D">
        <w:t xml:space="preserve">о </w:t>
      </w:r>
      <w:r w:rsidR="00EF3206">
        <w:t>заключения</w:t>
      </w:r>
      <w:r w:rsidR="00EF3206" w:rsidRPr="00E52B7D">
        <w:t xml:space="preserve"> </w:t>
      </w:r>
      <w:r w:rsidR="005334B5" w:rsidRPr="00E52B7D">
        <w:t>участников процесса (</w:t>
      </w:r>
      <w:r w:rsidR="0078302D" w:rsidRPr="00E52B7D">
        <w:t xml:space="preserve">п. </w:t>
      </w:r>
      <w:r w:rsidR="005334B5" w:rsidRPr="00E52B7D">
        <w:t>8.)</w:t>
      </w:r>
      <w:r w:rsidR="003E08CF" w:rsidRPr="00E52B7D">
        <w:t xml:space="preserve"> </w:t>
      </w:r>
      <w:r w:rsidR="0078302D" w:rsidRPr="00E52B7D">
        <w:t>в соответствии с таблицей</w:t>
      </w:r>
      <w:r w:rsidR="001618E5" w:rsidRPr="00E52B7D">
        <w:t xml:space="preserve"> </w:t>
      </w:r>
      <w:r w:rsidRPr="00E52B7D">
        <w:t>1.</w:t>
      </w:r>
    </w:p>
    <w:p w14:paraId="7A48CDDE" w14:textId="77777777" w:rsidR="0078302D" w:rsidRPr="007B7455" w:rsidRDefault="0078302D" w:rsidP="0078302D">
      <w:pPr>
        <w:pStyle w:val="afffffff1"/>
        <w:keepNext/>
        <w:spacing w:before="120" w:after="0"/>
        <w:jc w:val="center"/>
        <w:rPr>
          <w:i w:val="0"/>
          <w:color w:val="000000" w:themeColor="text1"/>
          <w:sz w:val="28"/>
          <w:szCs w:val="28"/>
        </w:rPr>
      </w:pPr>
      <w:r w:rsidRPr="00E52B7D">
        <w:rPr>
          <w:i w:val="0"/>
          <w:color w:val="000000" w:themeColor="text1"/>
          <w:sz w:val="28"/>
          <w:szCs w:val="28"/>
        </w:rPr>
        <w:t xml:space="preserve">Таблица </w:t>
      </w:r>
      <w:r w:rsidR="002F62A0" w:rsidRPr="00E52B7D">
        <w:rPr>
          <w:i w:val="0"/>
          <w:color w:val="000000" w:themeColor="text1"/>
          <w:sz w:val="28"/>
          <w:szCs w:val="28"/>
        </w:rPr>
        <w:fldChar w:fldCharType="begin"/>
      </w:r>
      <w:r w:rsidRPr="00E52B7D">
        <w:rPr>
          <w:i w:val="0"/>
          <w:color w:val="000000" w:themeColor="text1"/>
          <w:sz w:val="28"/>
          <w:szCs w:val="28"/>
        </w:rPr>
        <w:instrText xml:space="preserve"> SEQ Таблица \* ARABIC </w:instrText>
      </w:r>
      <w:r w:rsidR="002F62A0" w:rsidRPr="00E52B7D">
        <w:rPr>
          <w:i w:val="0"/>
          <w:color w:val="000000" w:themeColor="text1"/>
          <w:sz w:val="28"/>
          <w:szCs w:val="28"/>
        </w:rPr>
        <w:fldChar w:fldCharType="separate"/>
      </w:r>
      <w:r w:rsidRPr="00E52B7D">
        <w:rPr>
          <w:i w:val="0"/>
          <w:noProof/>
          <w:color w:val="000000" w:themeColor="text1"/>
          <w:sz w:val="28"/>
          <w:szCs w:val="28"/>
        </w:rPr>
        <w:t>1</w:t>
      </w:r>
      <w:r w:rsidR="002F62A0" w:rsidRPr="00E52B7D">
        <w:rPr>
          <w:i w:val="0"/>
          <w:color w:val="000000" w:themeColor="text1"/>
          <w:sz w:val="28"/>
          <w:szCs w:val="28"/>
        </w:rPr>
        <w:fldChar w:fldCharType="end"/>
      </w:r>
      <w:r w:rsidRPr="00E52B7D">
        <w:rPr>
          <w:i w:val="0"/>
          <w:noProof/>
          <w:color w:val="000000" w:themeColor="text1"/>
          <w:sz w:val="28"/>
          <w:szCs w:val="28"/>
        </w:rPr>
        <w:t xml:space="preserve">. Классификация </w:t>
      </w:r>
      <w:r w:rsidR="00D9425E" w:rsidRPr="00E52B7D">
        <w:rPr>
          <w:i w:val="0"/>
          <w:noProof/>
          <w:color w:val="000000" w:themeColor="text1"/>
          <w:sz w:val="28"/>
          <w:szCs w:val="28"/>
        </w:rPr>
        <w:t>вероятности</w:t>
      </w:r>
      <w:r w:rsidRPr="00E52B7D">
        <w:rPr>
          <w:i w:val="0"/>
          <w:noProof/>
          <w:color w:val="000000" w:themeColor="text1"/>
          <w:sz w:val="28"/>
          <w:szCs w:val="28"/>
        </w:rPr>
        <w:t xml:space="preserve"> возникновения дефекта</w:t>
      </w:r>
    </w:p>
    <w:tbl>
      <w:tblPr>
        <w:tblStyle w:val="14"/>
        <w:tblW w:w="5000" w:type="pct"/>
        <w:tblLook w:val="04A0" w:firstRow="1" w:lastRow="0" w:firstColumn="1" w:lastColumn="0" w:noHBand="0" w:noVBand="1"/>
      </w:tblPr>
      <w:tblGrid>
        <w:gridCol w:w="2962"/>
        <w:gridCol w:w="6750"/>
      </w:tblGrid>
      <w:tr w:rsidR="0078302D" w:rsidRPr="00894536" w14:paraId="7A48CDE1" w14:textId="77777777" w:rsidTr="00D9425E">
        <w:trPr>
          <w:cantSplit/>
          <w:trHeight w:val="367"/>
        </w:trPr>
        <w:tc>
          <w:tcPr>
            <w:tcW w:w="1525" w:type="pct"/>
            <w:shd w:val="clear" w:color="auto" w:fill="DBE5F1" w:themeFill="accent1" w:themeFillTint="33"/>
            <w:vAlign w:val="center"/>
          </w:tcPr>
          <w:p w14:paraId="7A48CDDF" w14:textId="77777777" w:rsidR="0078302D" w:rsidRPr="00894536" w:rsidRDefault="00140115" w:rsidP="00D9425E">
            <w:pPr>
              <w:pStyle w:val="a2"/>
              <w:spacing w:after="0"/>
              <w:ind w:firstLine="0"/>
              <w:jc w:val="center"/>
              <w:rPr>
                <w:b/>
                <w:sz w:val="24"/>
                <w:szCs w:val="24"/>
              </w:rPr>
            </w:pPr>
            <w:r>
              <w:rPr>
                <w:b/>
                <w:sz w:val="24"/>
                <w:szCs w:val="24"/>
              </w:rPr>
              <w:t>Вероятность возникновения дефекта</w:t>
            </w:r>
          </w:p>
        </w:tc>
        <w:tc>
          <w:tcPr>
            <w:tcW w:w="3475" w:type="pct"/>
            <w:shd w:val="clear" w:color="auto" w:fill="DBE5F1" w:themeFill="accent1" w:themeFillTint="33"/>
            <w:vAlign w:val="center"/>
          </w:tcPr>
          <w:p w14:paraId="7A48CDE0" w14:textId="77777777" w:rsidR="0078302D" w:rsidRPr="00894536" w:rsidRDefault="005B26B4" w:rsidP="005B26B4">
            <w:pPr>
              <w:pStyle w:val="a2"/>
              <w:spacing w:after="0"/>
              <w:ind w:firstLine="0"/>
              <w:jc w:val="center"/>
              <w:rPr>
                <w:b/>
                <w:sz w:val="24"/>
                <w:szCs w:val="24"/>
              </w:rPr>
            </w:pPr>
            <w:r>
              <w:rPr>
                <w:b/>
                <w:sz w:val="24"/>
                <w:szCs w:val="24"/>
              </w:rPr>
              <w:t>Средняя ч</w:t>
            </w:r>
            <w:r w:rsidR="0078302D">
              <w:rPr>
                <w:b/>
                <w:sz w:val="24"/>
                <w:szCs w:val="24"/>
              </w:rPr>
              <w:t>астота возникновения дефекта</w:t>
            </w:r>
          </w:p>
        </w:tc>
      </w:tr>
      <w:tr w:rsidR="005B26B4" w:rsidRPr="00894536" w14:paraId="7A48CDE4" w14:textId="77777777" w:rsidTr="00D9425E">
        <w:trPr>
          <w:cantSplit/>
          <w:trHeight w:val="567"/>
        </w:trPr>
        <w:tc>
          <w:tcPr>
            <w:tcW w:w="1525" w:type="pct"/>
            <w:shd w:val="clear" w:color="auto" w:fill="F2DBDB" w:themeFill="accent2" w:themeFillTint="33"/>
            <w:vAlign w:val="center"/>
          </w:tcPr>
          <w:p w14:paraId="7A48CDE2" w14:textId="77777777" w:rsidR="005B26B4" w:rsidRPr="00140115" w:rsidRDefault="005B26B4" w:rsidP="005B26B4">
            <w:pPr>
              <w:spacing w:after="0"/>
            </w:pPr>
            <w:r w:rsidRPr="00140115">
              <w:t>Высокая</w:t>
            </w:r>
          </w:p>
        </w:tc>
        <w:tc>
          <w:tcPr>
            <w:tcW w:w="3475" w:type="pct"/>
            <w:vAlign w:val="center"/>
          </w:tcPr>
          <w:p w14:paraId="7A48CDE3" w14:textId="77777777" w:rsidR="005B26B4" w:rsidRPr="00894536" w:rsidRDefault="005B26B4" w:rsidP="005B26B4">
            <w:pPr>
              <w:spacing w:after="0"/>
            </w:pPr>
            <w:r w:rsidRPr="00894536">
              <w:t>2 и</w:t>
            </w:r>
            <w:r>
              <w:t> </w:t>
            </w:r>
            <w:r w:rsidRPr="00894536">
              <w:t>более раз</w:t>
            </w:r>
            <w:r>
              <w:t>а</w:t>
            </w:r>
            <w:r w:rsidRPr="00894536">
              <w:t xml:space="preserve"> в год</w:t>
            </w:r>
          </w:p>
        </w:tc>
      </w:tr>
      <w:tr w:rsidR="005B26B4" w:rsidRPr="00894536" w14:paraId="7A48CDE7" w14:textId="77777777" w:rsidTr="00D9425E">
        <w:trPr>
          <w:cantSplit/>
          <w:trHeight w:val="567"/>
        </w:trPr>
        <w:tc>
          <w:tcPr>
            <w:tcW w:w="1525" w:type="pct"/>
            <w:shd w:val="clear" w:color="auto" w:fill="FBD4B4" w:themeFill="accent6" w:themeFillTint="66"/>
            <w:vAlign w:val="center"/>
          </w:tcPr>
          <w:p w14:paraId="7A48CDE5" w14:textId="77777777" w:rsidR="005B26B4" w:rsidRPr="00140115" w:rsidRDefault="005B26B4" w:rsidP="005B26B4">
            <w:pPr>
              <w:spacing w:after="0"/>
            </w:pPr>
            <w:r w:rsidRPr="00140115">
              <w:t>Средняя</w:t>
            </w:r>
          </w:p>
        </w:tc>
        <w:tc>
          <w:tcPr>
            <w:tcW w:w="3475" w:type="pct"/>
            <w:vAlign w:val="center"/>
          </w:tcPr>
          <w:p w14:paraId="7A48CDE6" w14:textId="77777777" w:rsidR="005B26B4" w:rsidRPr="00894536" w:rsidRDefault="00FF160D" w:rsidP="005B26B4">
            <w:pPr>
              <w:spacing w:after="0"/>
            </w:pPr>
            <w:r>
              <w:t>два и более</w:t>
            </w:r>
            <w:r w:rsidRPr="00894536">
              <w:t xml:space="preserve"> </w:t>
            </w:r>
            <w:r w:rsidR="005B26B4" w:rsidRPr="00894536">
              <w:t xml:space="preserve">раз </w:t>
            </w:r>
            <w:r w:rsidR="005B26B4">
              <w:t>в</w:t>
            </w:r>
            <w:r w:rsidR="005B26B4" w:rsidRPr="00894536">
              <w:t xml:space="preserve"> межремонтный период, но не более 1 раза в</w:t>
            </w:r>
            <w:r w:rsidR="005B26B4">
              <w:t> </w:t>
            </w:r>
            <w:r w:rsidR="005B26B4" w:rsidRPr="00894536">
              <w:t>год</w:t>
            </w:r>
          </w:p>
        </w:tc>
      </w:tr>
      <w:tr w:rsidR="005B26B4" w:rsidRPr="00894536" w14:paraId="7A48CDEA" w14:textId="77777777" w:rsidTr="00A104D4">
        <w:trPr>
          <w:cantSplit/>
          <w:trHeight w:val="567"/>
        </w:trPr>
        <w:tc>
          <w:tcPr>
            <w:tcW w:w="1525" w:type="pct"/>
            <w:shd w:val="clear" w:color="auto" w:fill="FFFFCC"/>
            <w:vAlign w:val="center"/>
          </w:tcPr>
          <w:p w14:paraId="7A48CDE8" w14:textId="77777777" w:rsidR="005B26B4" w:rsidRPr="00140115" w:rsidRDefault="005B26B4" w:rsidP="005B26B4">
            <w:pPr>
              <w:spacing w:after="0"/>
            </w:pPr>
            <w:r w:rsidRPr="00140115">
              <w:t>Низкая</w:t>
            </w:r>
          </w:p>
        </w:tc>
        <w:tc>
          <w:tcPr>
            <w:tcW w:w="3475" w:type="pct"/>
            <w:vAlign w:val="center"/>
          </w:tcPr>
          <w:p w14:paraId="7A48CDE9" w14:textId="77777777" w:rsidR="005B26B4" w:rsidRPr="00894536" w:rsidRDefault="005B26B4" w:rsidP="005B26B4">
            <w:pPr>
              <w:spacing w:after="0"/>
            </w:pPr>
            <w:r>
              <w:t>1 раз</w:t>
            </w:r>
            <w:r w:rsidRPr="00894536">
              <w:t xml:space="preserve"> в межремонтный период</w:t>
            </w:r>
          </w:p>
        </w:tc>
      </w:tr>
      <w:tr w:rsidR="00140115" w:rsidRPr="00894536" w14:paraId="7A48CDED" w14:textId="77777777" w:rsidTr="00A104D4">
        <w:trPr>
          <w:cantSplit/>
          <w:trHeight w:val="567"/>
        </w:trPr>
        <w:tc>
          <w:tcPr>
            <w:tcW w:w="1525" w:type="pct"/>
            <w:shd w:val="clear" w:color="auto" w:fill="D6E3BC" w:themeFill="accent3" w:themeFillTint="66"/>
            <w:vAlign w:val="center"/>
          </w:tcPr>
          <w:p w14:paraId="7A48CDEB" w14:textId="77777777" w:rsidR="00140115" w:rsidRPr="00140115" w:rsidRDefault="00140115" w:rsidP="00140115">
            <w:pPr>
              <w:spacing w:after="0"/>
            </w:pPr>
            <w:r w:rsidRPr="00140115">
              <w:t>Незначительная</w:t>
            </w:r>
          </w:p>
        </w:tc>
        <w:tc>
          <w:tcPr>
            <w:tcW w:w="3475" w:type="pct"/>
            <w:vAlign w:val="center"/>
          </w:tcPr>
          <w:p w14:paraId="7A48CDEC" w14:textId="77777777" w:rsidR="00140115" w:rsidRPr="00894536" w:rsidRDefault="005B26B4" w:rsidP="005B26B4">
            <w:pPr>
              <w:spacing w:after="0"/>
            </w:pPr>
            <w:r>
              <w:t xml:space="preserve">1 </w:t>
            </w:r>
            <w:r w:rsidRPr="00894536">
              <w:t>раз за период нормативного срока службы</w:t>
            </w:r>
          </w:p>
        </w:tc>
      </w:tr>
    </w:tbl>
    <w:p w14:paraId="7A48CDEE" w14:textId="77777777" w:rsidR="0003449F" w:rsidRPr="00E52B7D" w:rsidRDefault="005B26B4" w:rsidP="00D93AC3">
      <w:pPr>
        <w:pStyle w:val="a2"/>
        <w:numPr>
          <w:ilvl w:val="1"/>
          <w:numId w:val="14"/>
        </w:numPr>
        <w:tabs>
          <w:tab w:val="left" w:pos="1276"/>
        </w:tabs>
        <w:ind w:left="0" w:firstLine="709"/>
        <w:outlineLvl w:val="9"/>
      </w:pPr>
      <w:r w:rsidRPr="00E52B7D">
        <w:t>Экспертная</w:t>
      </w:r>
      <w:r w:rsidR="0078302D" w:rsidRPr="00E52B7D">
        <w:t xml:space="preserve"> оценк</w:t>
      </w:r>
      <w:r w:rsidRPr="00E52B7D">
        <w:t>а</w:t>
      </w:r>
      <w:r w:rsidR="0078302D" w:rsidRPr="00E52B7D">
        <w:t xml:space="preserve"> вероятности </w:t>
      </w:r>
      <w:r w:rsidR="0003449F" w:rsidRPr="00E52B7D">
        <w:t xml:space="preserve">возникновения дефекта </w:t>
      </w:r>
      <w:r w:rsidRPr="00E52B7D">
        <w:t>должна</w:t>
      </w:r>
      <w:r w:rsidR="0078302D" w:rsidRPr="00E52B7D">
        <w:t xml:space="preserve"> выполн</w:t>
      </w:r>
      <w:r w:rsidRPr="00E52B7D">
        <w:t xml:space="preserve">яться исходя из </w:t>
      </w:r>
      <w:r w:rsidR="007223EC" w:rsidRPr="00E52B7D">
        <w:t>статистики</w:t>
      </w:r>
      <w:r w:rsidRPr="00E52B7D">
        <w:t xml:space="preserve"> фиксации </w:t>
      </w:r>
      <w:r w:rsidR="007223EC" w:rsidRPr="00E52B7D">
        <w:t xml:space="preserve">дефекта </w:t>
      </w:r>
      <w:r w:rsidRPr="00E52B7D">
        <w:t>характерного для</w:t>
      </w:r>
      <w:r w:rsidR="0003449F" w:rsidRPr="00E52B7D">
        <w:t>:</w:t>
      </w:r>
    </w:p>
    <w:p w14:paraId="7A48CDEF" w14:textId="77777777" w:rsidR="0003449F" w:rsidRPr="00E52B7D" w:rsidRDefault="00427A89" w:rsidP="00D93AC3">
      <w:pPr>
        <w:pStyle w:val="a2"/>
        <w:numPr>
          <w:ilvl w:val="1"/>
          <w:numId w:val="20"/>
        </w:numPr>
        <w:tabs>
          <w:tab w:val="left" w:pos="1276"/>
        </w:tabs>
        <w:ind w:left="0" w:firstLine="709"/>
        <w:outlineLvl w:val="9"/>
      </w:pPr>
      <w:r w:rsidRPr="00E52B7D">
        <w:t xml:space="preserve">10 единиц </w:t>
      </w:r>
      <w:r w:rsidR="0003449F" w:rsidRPr="00E52B7D">
        <w:t>аналогичного оборудования с учетом марки и завода-изготовителя оборудования;</w:t>
      </w:r>
    </w:p>
    <w:p w14:paraId="7A48CDF0" w14:textId="77777777" w:rsidR="009D356A" w:rsidRPr="00E52B7D" w:rsidRDefault="00A94766" w:rsidP="00D93AC3">
      <w:pPr>
        <w:pStyle w:val="a2"/>
        <w:numPr>
          <w:ilvl w:val="1"/>
          <w:numId w:val="20"/>
        </w:numPr>
        <w:tabs>
          <w:tab w:val="left" w:pos="1276"/>
        </w:tabs>
        <w:ind w:left="0" w:firstLine="709"/>
        <w:outlineLvl w:val="9"/>
      </w:pPr>
      <w:r w:rsidRPr="00E52B7D">
        <w:t>идентичных</w:t>
      </w:r>
      <w:r w:rsidR="00294BC6" w:rsidRPr="00E52B7D">
        <w:t xml:space="preserve"> элементов ЛЭП </w:t>
      </w:r>
      <w:r w:rsidRPr="00E52B7D">
        <w:t>одинакового класса напряжения</w:t>
      </w:r>
      <w:r w:rsidR="009D356A" w:rsidRPr="00E52B7D">
        <w:t xml:space="preserve"> на</w:t>
      </w:r>
      <w:r w:rsidR="00F05793" w:rsidRPr="00E52B7D">
        <w:t> </w:t>
      </w:r>
      <w:r w:rsidR="009D356A" w:rsidRPr="00E52B7D">
        <w:t>протяженности</w:t>
      </w:r>
      <w:r w:rsidR="00671958" w:rsidRPr="00E52B7D">
        <w:rPr>
          <w:rStyle w:val="afc"/>
        </w:rPr>
        <w:footnoteReference w:id="2"/>
      </w:r>
      <w:r w:rsidR="009D356A" w:rsidRPr="00E52B7D">
        <w:t>:</w:t>
      </w:r>
    </w:p>
    <w:p w14:paraId="7A48CDF1" w14:textId="77777777" w:rsidR="00E2272F" w:rsidRPr="00E52B7D" w:rsidRDefault="00E2272F" w:rsidP="00D93AC3">
      <w:pPr>
        <w:pStyle w:val="a2"/>
        <w:numPr>
          <w:ilvl w:val="1"/>
          <w:numId w:val="23"/>
        </w:numPr>
        <w:tabs>
          <w:tab w:val="left" w:pos="1560"/>
        </w:tabs>
        <w:outlineLvl w:val="9"/>
      </w:pPr>
      <w:r w:rsidRPr="00E52B7D">
        <w:t>1,5 км для ВЛ 35 кВ;</w:t>
      </w:r>
    </w:p>
    <w:p w14:paraId="7A48CDF2" w14:textId="77777777" w:rsidR="00E2272F" w:rsidRPr="00E52B7D" w:rsidRDefault="00857348" w:rsidP="00D93AC3">
      <w:pPr>
        <w:pStyle w:val="a2"/>
        <w:numPr>
          <w:ilvl w:val="1"/>
          <w:numId w:val="23"/>
        </w:numPr>
        <w:tabs>
          <w:tab w:val="left" w:pos="1560"/>
        </w:tabs>
        <w:outlineLvl w:val="9"/>
      </w:pPr>
      <w:r w:rsidRPr="00E52B7D">
        <w:t>2,0 км для ВЛ 110</w:t>
      </w:r>
      <w:r w:rsidR="00E2272F" w:rsidRPr="00E52B7D">
        <w:t xml:space="preserve"> кВ;</w:t>
      </w:r>
    </w:p>
    <w:p w14:paraId="7A48CDF3" w14:textId="77777777" w:rsidR="00E2272F" w:rsidRPr="00E52B7D" w:rsidRDefault="00857348" w:rsidP="00D93AC3">
      <w:pPr>
        <w:pStyle w:val="a2"/>
        <w:numPr>
          <w:ilvl w:val="1"/>
          <w:numId w:val="23"/>
        </w:numPr>
        <w:tabs>
          <w:tab w:val="left" w:pos="1560"/>
        </w:tabs>
        <w:outlineLvl w:val="9"/>
      </w:pPr>
      <w:r w:rsidRPr="00E52B7D">
        <w:t>6 км для ВЛ 110-220</w:t>
      </w:r>
      <w:r w:rsidR="00E2272F" w:rsidRPr="00E52B7D">
        <w:t xml:space="preserve"> кВ;</w:t>
      </w:r>
    </w:p>
    <w:p w14:paraId="7A48CDF4" w14:textId="77777777" w:rsidR="00E2272F" w:rsidRPr="00E52B7D" w:rsidRDefault="00857348" w:rsidP="00D93AC3">
      <w:pPr>
        <w:pStyle w:val="a2"/>
        <w:numPr>
          <w:ilvl w:val="1"/>
          <w:numId w:val="23"/>
        </w:numPr>
        <w:tabs>
          <w:tab w:val="left" w:pos="1560"/>
        </w:tabs>
        <w:outlineLvl w:val="9"/>
      </w:pPr>
      <w:r w:rsidRPr="00E52B7D">
        <w:t>10</w:t>
      </w:r>
      <w:r w:rsidR="00E2272F" w:rsidRPr="00E52B7D">
        <w:t xml:space="preserve"> км для ВЛ </w:t>
      </w:r>
      <w:r w:rsidRPr="00E52B7D">
        <w:t>500</w:t>
      </w:r>
      <w:r w:rsidR="00E2272F" w:rsidRPr="00E52B7D">
        <w:t xml:space="preserve"> кВ;</w:t>
      </w:r>
    </w:p>
    <w:p w14:paraId="7A48CDF5" w14:textId="77777777" w:rsidR="00E2272F" w:rsidRPr="00E52B7D" w:rsidRDefault="00857348" w:rsidP="00D93AC3">
      <w:pPr>
        <w:pStyle w:val="a2"/>
        <w:numPr>
          <w:ilvl w:val="1"/>
          <w:numId w:val="23"/>
        </w:numPr>
        <w:tabs>
          <w:tab w:val="left" w:pos="1560"/>
        </w:tabs>
        <w:outlineLvl w:val="9"/>
      </w:pPr>
      <w:r w:rsidRPr="00E52B7D">
        <w:t>17</w:t>
      </w:r>
      <w:r w:rsidR="00E2272F" w:rsidRPr="00E52B7D">
        <w:t xml:space="preserve"> км для ВЛ</w:t>
      </w:r>
      <w:r w:rsidR="001520BF">
        <w:t xml:space="preserve"> </w:t>
      </w:r>
      <w:r w:rsidRPr="00E52B7D">
        <w:t>750 кВ.</w:t>
      </w:r>
    </w:p>
    <w:p w14:paraId="7A48CDF6" w14:textId="77777777" w:rsidR="00B70B49" w:rsidRPr="00E52B7D" w:rsidRDefault="00B70B49" w:rsidP="00D93AC3">
      <w:pPr>
        <w:pStyle w:val="a2"/>
        <w:numPr>
          <w:ilvl w:val="1"/>
          <w:numId w:val="14"/>
        </w:numPr>
        <w:tabs>
          <w:tab w:val="left" w:pos="1276"/>
        </w:tabs>
        <w:ind w:left="0" w:firstLine="709"/>
        <w:outlineLvl w:val="9"/>
      </w:pPr>
      <w:bookmarkStart w:id="443" w:name="_Toc460252689"/>
      <w:r w:rsidRPr="00E52B7D">
        <w:t xml:space="preserve">Классификация дефектов по тяжести вероятных последствий </w:t>
      </w:r>
      <w:r w:rsidR="009A6401" w:rsidRPr="00E52B7D">
        <w:t>из-за</w:t>
      </w:r>
      <w:r w:rsidR="00CC34F2" w:rsidRPr="00E52B7D">
        <w:t> </w:t>
      </w:r>
      <w:r w:rsidRPr="00E52B7D">
        <w:t>развития дефекта выполняется в соответствии с таблицей 2</w:t>
      </w:r>
      <w:r w:rsidR="008D2A52" w:rsidRPr="00E52B7D">
        <w:t xml:space="preserve"> н</w:t>
      </w:r>
      <w:bookmarkEnd w:id="443"/>
      <w:r w:rsidR="008D2A52" w:rsidRPr="00E52B7D">
        <w:t>а основании требований нормативно-технической документации, а также опыта эксплуат</w:t>
      </w:r>
      <w:r w:rsidR="00F05793" w:rsidRPr="00E52B7D">
        <w:t>ации производственных активов.</w:t>
      </w:r>
    </w:p>
    <w:p w14:paraId="7A48CDF7" w14:textId="77777777" w:rsidR="007B7455" w:rsidRPr="007B7455" w:rsidRDefault="007B7455" w:rsidP="007B7455">
      <w:pPr>
        <w:pStyle w:val="afffffff1"/>
        <w:keepNext/>
        <w:spacing w:before="120" w:after="0"/>
        <w:jc w:val="center"/>
        <w:rPr>
          <w:i w:val="0"/>
          <w:color w:val="000000" w:themeColor="text1"/>
          <w:sz w:val="28"/>
          <w:szCs w:val="28"/>
        </w:rPr>
      </w:pPr>
      <w:r w:rsidRPr="00E52B7D">
        <w:rPr>
          <w:i w:val="0"/>
          <w:color w:val="000000" w:themeColor="text1"/>
          <w:sz w:val="28"/>
          <w:szCs w:val="28"/>
        </w:rPr>
        <w:t xml:space="preserve">Таблица </w:t>
      </w:r>
      <w:r w:rsidR="002F62A0" w:rsidRPr="00E52B7D">
        <w:rPr>
          <w:i w:val="0"/>
          <w:color w:val="000000" w:themeColor="text1"/>
          <w:sz w:val="28"/>
          <w:szCs w:val="28"/>
        </w:rPr>
        <w:fldChar w:fldCharType="begin"/>
      </w:r>
      <w:r w:rsidRPr="00E52B7D">
        <w:rPr>
          <w:i w:val="0"/>
          <w:color w:val="000000" w:themeColor="text1"/>
          <w:sz w:val="28"/>
          <w:szCs w:val="28"/>
        </w:rPr>
        <w:instrText xml:space="preserve"> SEQ Таблица \* ARABIC </w:instrText>
      </w:r>
      <w:r w:rsidR="002F62A0" w:rsidRPr="00E52B7D">
        <w:rPr>
          <w:i w:val="0"/>
          <w:color w:val="000000" w:themeColor="text1"/>
          <w:sz w:val="28"/>
          <w:szCs w:val="28"/>
        </w:rPr>
        <w:fldChar w:fldCharType="separate"/>
      </w:r>
      <w:r w:rsidR="00EA1E5A" w:rsidRPr="00E52B7D">
        <w:rPr>
          <w:i w:val="0"/>
          <w:noProof/>
          <w:color w:val="000000" w:themeColor="text1"/>
          <w:sz w:val="28"/>
          <w:szCs w:val="28"/>
        </w:rPr>
        <w:t>2</w:t>
      </w:r>
      <w:r w:rsidR="002F62A0" w:rsidRPr="00E52B7D">
        <w:rPr>
          <w:i w:val="0"/>
          <w:color w:val="000000" w:themeColor="text1"/>
          <w:sz w:val="28"/>
          <w:szCs w:val="28"/>
        </w:rPr>
        <w:fldChar w:fldCharType="end"/>
      </w:r>
      <w:r w:rsidRPr="00E52B7D">
        <w:rPr>
          <w:i w:val="0"/>
          <w:noProof/>
          <w:color w:val="000000" w:themeColor="text1"/>
          <w:sz w:val="28"/>
          <w:szCs w:val="28"/>
        </w:rPr>
        <w:t>. Классификация тяжести последствий развития дефекта</w:t>
      </w:r>
    </w:p>
    <w:tbl>
      <w:tblPr>
        <w:tblStyle w:val="14"/>
        <w:tblW w:w="0" w:type="auto"/>
        <w:tblLook w:val="04A0" w:firstRow="1" w:lastRow="0" w:firstColumn="1" w:lastColumn="0" w:noHBand="0" w:noVBand="1"/>
      </w:tblPr>
      <w:tblGrid>
        <w:gridCol w:w="1138"/>
        <w:gridCol w:w="8574"/>
      </w:tblGrid>
      <w:tr w:rsidR="00B70B49" w:rsidRPr="00C01EB7" w14:paraId="7A48CDFA" w14:textId="77777777" w:rsidTr="007B7455">
        <w:trPr>
          <w:tblHeader/>
        </w:trPr>
        <w:tc>
          <w:tcPr>
            <w:tcW w:w="0" w:type="auto"/>
            <w:shd w:val="clear" w:color="auto" w:fill="DBE5F1" w:themeFill="accent1" w:themeFillTint="33"/>
            <w:vAlign w:val="center"/>
          </w:tcPr>
          <w:p w14:paraId="7A48CDF8" w14:textId="77777777" w:rsidR="00B70B49" w:rsidRPr="00C01EB7" w:rsidRDefault="00B70B49" w:rsidP="007B7455">
            <w:pPr>
              <w:pStyle w:val="a2"/>
              <w:spacing w:after="0"/>
              <w:ind w:firstLine="0"/>
              <w:jc w:val="center"/>
              <w:rPr>
                <w:b/>
                <w:sz w:val="24"/>
                <w:szCs w:val="24"/>
              </w:rPr>
            </w:pPr>
            <w:r w:rsidRPr="00C01EB7">
              <w:rPr>
                <w:b/>
                <w:sz w:val="24"/>
                <w:szCs w:val="24"/>
              </w:rPr>
              <w:t>Тяжесть</w:t>
            </w:r>
          </w:p>
        </w:tc>
        <w:tc>
          <w:tcPr>
            <w:tcW w:w="0" w:type="auto"/>
            <w:shd w:val="clear" w:color="auto" w:fill="DBE5F1" w:themeFill="accent1" w:themeFillTint="33"/>
            <w:vAlign w:val="center"/>
          </w:tcPr>
          <w:p w14:paraId="7A48CDF9" w14:textId="77777777" w:rsidR="00B70B49" w:rsidRPr="00C01EB7" w:rsidRDefault="00B70B49" w:rsidP="007B7455">
            <w:pPr>
              <w:pStyle w:val="a2"/>
              <w:spacing w:after="0"/>
              <w:ind w:firstLine="0"/>
              <w:jc w:val="center"/>
              <w:rPr>
                <w:b/>
                <w:sz w:val="24"/>
                <w:szCs w:val="24"/>
              </w:rPr>
            </w:pPr>
            <w:r w:rsidRPr="00C01EB7">
              <w:rPr>
                <w:b/>
                <w:sz w:val="24"/>
                <w:szCs w:val="24"/>
              </w:rPr>
              <w:t xml:space="preserve">Характеристика тяжести </w:t>
            </w:r>
            <w:r w:rsidR="007B7455" w:rsidRPr="007B7455">
              <w:rPr>
                <w:b/>
                <w:sz w:val="24"/>
                <w:szCs w:val="24"/>
              </w:rPr>
              <w:t>вероятных последствий</w:t>
            </w:r>
            <w:r w:rsidR="007B7455">
              <w:rPr>
                <w:b/>
                <w:sz w:val="24"/>
                <w:szCs w:val="24"/>
              </w:rPr>
              <w:br/>
            </w:r>
            <w:r w:rsidR="007B7455" w:rsidRPr="007B7455">
              <w:rPr>
                <w:b/>
                <w:sz w:val="24"/>
                <w:szCs w:val="24"/>
              </w:rPr>
              <w:t>из-за развития дефекта</w:t>
            </w:r>
          </w:p>
        </w:tc>
      </w:tr>
      <w:tr w:rsidR="00B70B49" w:rsidRPr="00C01EB7" w14:paraId="7A48CDFD" w14:textId="77777777" w:rsidTr="00FB1FD0">
        <w:tc>
          <w:tcPr>
            <w:tcW w:w="0" w:type="auto"/>
            <w:shd w:val="clear" w:color="auto" w:fill="F2DBDB" w:themeFill="accent2" w:themeFillTint="33"/>
            <w:vAlign w:val="center"/>
          </w:tcPr>
          <w:p w14:paraId="7A48CDFB" w14:textId="77777777" w:rsidR="00B70B49" w:rsidRPr="007B7455" w:rsidRDefault="00B70B49" w:rsidP="00894536">
            <w:pPr>
              <w:pStyle w:val="a2"/>
              <w:spacing w:after="0"/>
              <w:ind w:firstLine="0"/>
              <w:jc w:val="center"/>
              <w:rPr>
                <w:sz w:val="24"/>
                <w:szCs w:val="24"/>
              </w:rPr>
            </w:pPr>
            <w:r w:rsidRPr="00C01EB7">
              <w:rPr>
                <w:sz w:val="24"/>
                <w:szCs w:val="24"/>
                <w:lang w:val="en-US"/>
              </w:rPr>
              <w:t>A</w:t>
            </w:r>
          </w:p>
        </w:tc>
        <w:tc>
          <w:tcPr>
            <w:tcW w:w="0" w:type="auto"/>
          </w:tcPr>
          <w:p w14:paraId="7A48CDFC" w14:textId="1792F949" w:rsidR="00B70B49" w:rsidRPr="00C01EB7" w:rsidRDefault="00B70B49" w:rsidP="003E7B0A">
            <w:pPr>
              <w:pStyle w:val="a2"/>
              <w:spacing w:after="0"/>
              <w:ind w:firstLine="0"/>
              <w:rPr>
                <w:sz w:val="24"/>
                <w:szCs w:val="24"/>
              </w:rPr>
            </w:pPr>
            <w:r w:rsidRPr="00C01EB7">
              <w:rPr>
                <w:sz w:val="24"/>
                <w:szCs w:val="24"/>
              </w:rPr>
              <w:t xml:space="preserve">Дефект, который представляет </w:t>
            </w:r>
            <w:r w:rsidR="009A657F" w:rsidRPr="00C01EB7">
              <w:rPr>
                <w:sz w:val="24"/>
                <w:szCs w:val="24"/>
              </w:rPr>
              <w:t>непосредственн</w:t>
            </w:r>
            <w:r w:rsidR="009A657F">
              <w:rPr>
                <w:sz w:val="24"/>
                <w:szCs w:val="24"/>
              </w:rPr>
              <w:t>ый риск</w:t>
            </w:r>
            <w:r w:rsidRPr="00C01EB7">
              <w:rPr>
                <w:sz w:val="24"/>
                <w:szCs w:val="24"/>
              </w:rPr>
              <w:t xml:space="preserve"> </w:t>
            </w:r>
            <w:r w:rsidR="009A657F">
              <w:rPr>
                <w:sz w:val="24"/>
                <w:szCs w:val="24"/>
              </w:rPr>
              <w:t xml:space="preserve">для жизни и здоровья </w:t>
            </w:r>
            <w:r w:rsidRPr="00C01EB7">
              <w:rPr>
                <w:sz w:val="24"/>
                <w:szCs w:val="24"/>
              </w:rPr>
              <w:t>населения и</w:t>
            </w:r>
            <w:r w:rsidR="009519C3">
              <w:rPr>
                <w:sz w:val="24"/>
                <w:szCs w:val="24"/>
              </w:rPr>
              <w:t>ли</w:t>
            </w:r>
            <w:r w:rsidRPr="00C01EB7">
              <w:rPr>
                <w:sz w:val="24"/>
                <w:szCs w:val="24"/>
              </w:rPr>
              <w:t xml:space="preserve"> обслуживающего персонала, с высокой вероятностью может привести к </w:t>
            </w:r>
            <w:r w:rsidR="009A657F">
              <w:rPr>
                <w:sz w:val="24"/>
                <w:szCs w:val="24"/>
              </w:rPr>
              <w:t xml:space="preserve">аварии </w:t>
            </w:r>
            <w:r w:rsidRPr="00C01EB7">
              <w:rPr>
                <w:sz w:val="24"/>
                <w:szCs w:val="24"/>
              </w:rPr>
              <w:t>или возникновению пожара (аварийный дефект)</w:t>
            </w:r>
            <w:r w:rsidR="009A657F">
              <w:rPr>
                <w:sz w:val="24"/>
                <w:szCs w:val="24"/>
              </w:rPr>
              <w:t>.</w:t>
            </w:r>
          </w:p>
        </w:tc>
      </w:tr>
      <w:tr w:rsidR="00B70B49" w:rsidRPr="00C01EB7" w14:paraId="7A48CE00" w14:textId="77777777" w:rsidTr="00FB1FD0">
        <w:tc>
          <w:tcPr>
            <w:tcW w:w="0" w:type="auto"/>
            <w:shd w:val="clear" w:color="auto" w:fill="FDE9D9" w:themeFill="accent6" w:themeFillTint="33"/>
            <w:vAlign w:val="center"/>
          </w:tcPr>
          <w:p w14:paraId="7A48CDFE" w14:textId="77777777" w:rsidR="00B70B49" w:rsidRPr="00C01EB7" w:rsidRDefault="00B70B49" w:rsidP="00894536">
            <w:pPr>
              <w:pStyle w:val="a2"/>
              <w:spacing w:after="0"/>
              <w:ind w:firstLine="0"/>
              <w:jc w:val="center"/>
              <w:rPr>
                <w:sz w:val="24"/>
                <w:szCs w:val="24"/>
              </w:rPr>
            </w:pPr>
            <w:r w:rsidRPr="00C01EB7">
              <w:rPr>
                <w:sz w:val="24"/>
                <w:szCs w:val="24"/>
                <w:lang w:val="en-US"/>
              </w:rPr>
              <w:t>B</w:t>
            </w:r>
          </w:p>
        </w:tc>
        <w:tc>
          <w:tcPr>
            <w:tcW w:w="0" w:type="auto"/>
          </w:tcPr>
          <w:p w14:paraId="7A48CDFF" w14:textId="6B7D7D5A" w:rsidR="00B70B49" w:rsidRPr="00C01EB7" w:rsidRDefault="00B70B49" w:rsidP="003E7B0A">
            <w:pPr>
              <w:pStyle w:val="a2"/>
              <w:spacing w:after="0"/>
              <w:ind w:firstLine="0"/>
              <w:rPr>
                <w:sz w:val="24"/>
                <w:szCs w:val="24"/>
              </w:rPr>
            </w:pPr>
            <w:r w:rsidRPr="00C01EB7">
              <w:rPr>
                <w:sz w:val="24"/>
                <w:szCs w:val="24"/>
              </w:rPr>
              <w:t xml:space="preserve">Дефект, который </w:t>
            </w:r>
            <w:r w:rsidR="003E7B0A" w:rsidRPr="003E7B0A">
              <w:rPr>
                <w:sz w:val="24"/>
                <w:szCs w:val="24"/>
              </w:rPr>
              <w:t>является нарушением требований нормативно-технической документации</w:t>
            </w:r>
            <w:r w:rsidR="003E7B0A">
              <w:rPr>
                <w:sz w:val="24"/>
                <w:szCs w:val="24"/>
              </w:rPr>
              <w:t xml:space="preserve"> и/или</w:t>
            </w:r>
            <w:r w:rsidR="003E7B0A" w:rsidRPr="003E7B0A">
              <w:rPr>
                <w:sz w:val="24"/>
                <w:szCs w:val="24"/>
              </w:rPr>
              <w:t xml:space="preserve"> </w:t>
            </w:r>
            <w:r w:rsidR="001520BF">
              <w:rPr>
                <w:sz w:val="24"/>
                <w:szCs w:val="24"/>
              </w:rPr>
              <w:t xml:space="preserve">может </w:t>
            </w:r>
            <w:r w:rsidR="001520BF" w:rsidRPr="00C01EB7">
              <w:rPr>
                <w:sz w:val="24"/>
                <w:szCs w:val="24"/>
              </w:rPr>
              <w:t>повлеч</w:t>
            </w:r>
            <w:r w:rsidR="001520BF">
              <w:rPr>
                <w:sz w:val="24"/>
                <w:szCs w:val="24"/>
              </w:rPr>
              <w:t>ь</w:t>
            </w:r>
            <w:r w:rsidR="001520BF" w:rsidRPr="00C01EB7">
              <w:rPr>
                <w:sz w:val="24"/>
                <w:szCs w:val="24"/>
              </w:rPr>
              <w:t xml:space="preserve"> </w:t>
            </w:r>
            <w:r w:rsidRPr="00C01EB7">
              <w:rPr>
                <w:sz w:val="24"/>
                <w:szCs w:val="24"/>
              </w:rPr>
              <w:t xml:space="preserve">нарушение </w:t>
            </w:r>
            <w:r w:rsidR="009519C3">
              <w:rPr>
                <w:sz w:val="24"/>
                <w:szCs w:val="24"/>
              </w:rPr>
              <w:t>нормальной работы</w:t>
            </w:r>
            <w:r w:rsidR="009519C3" w:rsidRPr="00C01EB7">
              <w:rPr>
                <w:sz w:val="24"/>
                <w:szCs w:val="24"/>
              </w:rPr>
              <w:t xml:space="preserve"> </w:t>
            </w:r>
            <w:r w:rsidRPr="00C01EB7">
              <w:rPr>
                <w:sz w:val="24"/>
                <w:szCs w:val="24"/>
              </w:rPr>
              <w:t>производственного актива</w:t>
            </w:r>
            <w:r w:rsidR="00817434">
              <w:rPr>
                <w:sz w:val="24"/>
                <w:szCs w:val="24"/>
              </w:rPr>
              <w:t>,</w:t>
            </w:r>
            <w:r w:rsidRPr="00C01EB7">
              <w:rPr>
                <w:sz w:val="24"/>
                <w:szCs w:val="24"/>
              </w:rPr>
              <w:t xml:space="preserve"> и/или</w:t>
            </w:r>
            <w:r w:rsidR="00817434">
              <w:rPr>
                <w:sz w:val="24"/>
                <w:szCs w:val="24"/>
              </w:rPr>
              <w:t xml:space="preserve"> нанесет ущерб окружающей среде</w:t>
            </w:r>
            <w:r w:rsidR="001520BF">
              <w:rPr>
                <w:sz w:val="24"/>
                <w:szCs w:val="24"/>
              </w:rPr>
              <w:t xml:space="preserve"> </w:t>
            </w:r>
          </w:p>
        </w:tc>
      </w:tr>
      <w:tr w:rsidR="00B70B49" w:rsidRPr="00C01EB7" w14:paraId="7A48CE03" w14:textId="77777777" w:rsidTr="00FB1FD0">
        <w:tc>
          <w:tcPr>
            <w:tcW w:w="0" w:type="auto"/>
            <w:shd w:val="clear" w:color="auto" w:fill="EAF1DD" w:themeFill="accent3" w:themeFillTint="33"/>
            <w:vAlign w:val="center"/>
          </w:tcPr>
          <w:p w14:paraId="7A48CE01" w14:textId="77777777" w:rsidR="00B70B49" w:rsidRPr="00C01EB7" w:rsidRDefault="00817434" w:rsidP="00894536">
            <w:pPr>
              <w:pStyle w:val="a2"/>
              <w:spacing w:after="0"/>
              <w:ind w:firstLine="0"/>
              <w:jc w:val="center"/>
              <w:rPr>
                <w:sz w:val="24"/>
                <w:szCs w:val="24"/>
              </w:rPr>
            </w:pPr>
            <w:r>
              <w:rPr>
                <w:sz w:val="24"/>
                <w:szCs w:val="24"/>
                <w:lang w:val="en-US"/>
              </w:rPr>
              <w:lastRenderedPageBreak/>
              <w:t>C</w:t>
            </w:r>
          </w:p>
        </w:tc>
        <w:tc>
          <w:tcPr>
            <w:tcW w:w="0" w:type="auto"/>
          </w:tcPr>
          <w:p w14:paraId="7A48CE02" w14:textId="66C9DC60" w:rsidR="00B70B49" w:rsidRPr="00C01EB7" w:rsidRDefault="00B70B49" w:rsidP="003E7B0A">
            <w:pPr>
              <w:pStyle w:val="a2"/>
              <w:spacing w:after="0"/>
              <w:ind w:firstLine="0"/>
              <w:rPr>
                <w:sz w:val="24"/>
                <w:szCs w:val="24"/>
              </w:rPr>
            </w:pPr>
            <w:r w:rsidRPr="00C01EB7">
              <w:rPr>
                <w:sz w:val="24"/>
                <w:szCs w:val="24"/>
              </w:rPr>
              <w:t xml:space="preserve">Дефект, который является нарушением </w:t>
            </w:r>
            <w:r w:rsidR="00452DBD">
              <w:rPr>
                <w:sz w:val="24"/>
                <w:szCs w:val="24"/>
              </w:rPr>
              <w:t>требований нормативно-технической документации</w:t>
            </w:r>
            <w:r w:rsidRPr="00C01EB7">
              <w:rPr>
                <w:sz w:val="24"/>
                <w:szCs w:val="24"/>
              </w:rPr>
              <w:t xml:space="preserve">, но не может повлечь нарушение </w:t>
            </w:r>
            <w:r w:rsidR="00452DBD">
              <w:rPr>
                <w:sz w:val="24"/>
                <w:szCs w:val="24"/>
              </w:rPr>
              <w:t>нормальной работы</w:t>
            </w:r>
            <w:r w:rsidR="00452DBD" w:rsidRPr="00C01EB7">
              <w:rPr>
                <w:sz w:val="24"/>
                <w:szCs w:val="24"/>
              </w:rPr>
              <w:t xml:space="preserve"> </w:t>
            </w:r>
            <w:r w:rsidRPr="00C01EB7">
              <w:rPr>
                <w:sz w:val="24"/>
                <w:szCs w:val="24"/>
              </w:rPr>
              <w:t xml:space="preserve">производственного актива, не представляет опасности для окружающей среды, самого объекта и здоровья людей </w:t>
            </w:r>
          </w:p>
        </w:tc>
      </w:tr>
    </w:tbl>
    <w:p w14:paraId="7A48CE04" w14:textId="77777777" w:rsidR="00A6127A" w:rsidRPr="00E52B7D" w:rsidRDefault="00B70B49" w:rsidP="00D93AC3">
      <w:pPr>
        <w:pStyle w:val="a2"/>
        <w:numPr>
          <w:ilvl w:val="1"/>
          <w:numId w:val="14"/>
        </w:numPr>
        <w:tabs>
          <w:tab w:val="left" w:pos="1276"/>
        </w:tabs>
        <w:ind w:left="0" w:firstLine="709"/>
        <w:outlineLvl w:val="9"/>
      </w:pPr>
      <w:bookmarkStart w:id="444" w:name="_Toc460252690"/>
      <w:r w:rsidRPr="00E52B7D">
        <w:t>С целью установления критичности дефектов проводится их</w:t>
      </w:r>
      <w:r w:rsidR="007B7455" w:rsidRPr="00E52B7D">
        <w:t> </w:t>
      </w:r>
      <w:r w:rsidRPr="00E52B7D">
        <w:t>ранжирование (таблица 3)</w:t>
      </w:r>
      <w:r w:rsidR="00C30DDB" w:rsidRPr="00E52B7D">
        <w:t>. В</w:t>
      </w:r>
      <w:r w:rsidRPr="00E52B7D">
        <w:t xml:space="preserve"> зависимости от </w:t>
      </w:r>
      <w:r w:rsidR="00817434" w:rsidRPr="00E52B7D">
        <w:t>вероятности</w:t>
      </w:r>
      <w:r w:rsidRPr="00E52B7D">
        <w:t xml:space="preserve"> возникновения </w:t>
      </w:r>
      <w:r w:rsidR="00817434" w:rsidRPr="00E52B7D">
        <w:t xml:space="preserve">дефекта </w:t>
      </w:r>
      <w:r w:rsidRPr="00E52B7D">
        <w:t>и</w:t>
      </w:r>
      <w:r w:rsidR="001618E5" w:rsidRPr="00E52B7D">
        <w:t xml:space="preserve"> т</w:t>
      </w:r>
      <w:r w:rsidRPr="00E52B7D">
        <w:t xml:space="preserve">яжести последствий </w:t>
      </w:r>
      <w:r w:rsidR="00817434" w:rsidRPr="00E52B7D">
        <w:t xml:space="preserve">от </w:t>
      </w:r>
      <w:r w:rsidRPr="00E52B7D">
        <w:t xml:space="preserve">вероятного развития дефекта устанавливаются </w:t>
      </w:r>
      <w:r w:rsidR="00A6127A" w:rsidRPr="00E52B7D">
        <w:t>3</w:t>
      </w:r>
      <w:r w:rsidR="007B7455" w:rsidRPr="00E52B7D">
        <w:t> </w:t>
      </w:r>
      <w:r w:rsidRPr="00E52B7D">
        <w:t>категории критичности «1», «2», «3» (дефекты категории «1</w:t>
      </w:r>
      <w:r w:rsidR="009A6401" w:rsidRPr="00E52B7D">
        <w:t>»</w:t>
      </w:r>
      <w:r w:rsidRPr="00E52B7D">
        <w:t xml:space="preserve"> являются наиболее критичными (аварийными), далее в порядке убывания критичности, дефекты категории «</w:t>
      </w:r>
      <w:r w:rsidR="00A6127A" w:rsidRPr="00E52B7D">
        <w:t>3</w:t>
      </w:r>
      <w:r w:rsidRPr="00E52B7D">
        <w:t>» относятся к малозначительным).</w:t>
      </w:r>
      <w:bookmarkEnd w:id="444"/>
      <w:r w:rsidR="009B0A93" w:rsidRPr="00E52B7D">
        <w:t xml:space="preserve"> Значения, указанные на пересечении столбца и строки являются ка</w:t>
      </w:r>
      <w:r w:rsidR="00A6127A" w:rsidRPr="00E52B7D">
        <w:t>тегориями критичности дефекта.</w:t>
      </w:r>
    </w:p>
    <w:p w14:paraId="7A48CE05" w14:textId="77777777" w:rsidR="00817434" w:rsidRPr="007B7455" w:rsidRDefault="00817434" w:rsidP="00817434">
      <w:pPr>
        <w:pStyle w:val="afffffff1"/>
        <w:keepNext/>
        <w:spacing w:before="120" w:after="0"/>
        <w:jc w:val="center"/>
        <w:rPr>
          <w:i w:val="0"/>
          <w:color w:val="000000" w:themeColor="text1"/>
          <w:sz w:val="28"/>
          <w:szCs w:val="28"/>
        </w:rPr>
      </w:pPr>
      <w:r w:rsidRPr="00E52B7D">
        <w:rPr>
          <w:i w:val="0"/>
          <w:color w:val="000000" w:themeColor="text1"/>
          <w:sz w:val="28"/>
          <w:szCs w:val="28"/>
        </w:rPr>
        <w:t xml:space="preserve">Таблица </w:t>
      </w:r>
      <w:r w:rsidR="002F62A0" w:rsidRPr="00E52B7D">
        <w:rPr>
          <w:i w:val="0"/>
          <w:color w:val="000000" w:themeColor="text1"/>
          <w:sz w:val="28"/>
          <w:szCs w:val="28"/>
        </w:rPr>
        <w:fldChar w:fldCharType="begin"/>
      </w:r>
      <w:r w:rsidRPr="00E52B7D">
        <w:rPr>
          <w:i w:val="0"/>
          <w:color w:val="000000" w:themeColor="text1"/>
          <w:sz w:val="28"/>
          <w:szCs w:val="28"/>
        </w:rPr>
        <w:instrText xml:space="preserve"> SEQ Таблица \* ARABIC </w:instrText>
      </w:r>
      <w:r w:rsidR="002F62A0" w:rsidRPr="00E52B7D">
        <w:rPr>
          <w:i w:val="0"/>
          <w:color w:val="000000" w:themeColor="text1"/>
          <w:sz w:val="28"/>
          <w:szCs w:val="28"/>
        </w:rPr>
        <w:fldChar w:fldCharType="separate"/>
      </w:r>
      <w:r w:rsidRPr="00E52B7D">
        <w:rPr>
          <w:i w:val="0"/>
          <w:noProof/>
          <w:color w:val="000000" w:themeColor="text1"/>
          <w:sz w:val="28"/>
          <w:szCs w:val="28"/>
        </w:rPr>
        <w:t>3</w:t>
      </w:r>
      <w:r w:rsidR="002F62A0" w:rsidRPr="00E52B7D">
        <w:rPr>
          <w:i w:val="0"/>
          <w:color w:val="000000" w:themeColor="text1"/>
          <w:sz w:val="28"/>
          <w:szCs w:val="28"/>
        </w:rPr>
        <w:fldChar w:fldCharType="end"/>
      </w:r>
      <w:r w:rsidRPr="00E52B7D">
        <w:rPr>
          <w:i w:val="0"/>
          <w:color w:val="000000" w:themeColor="text1"/>
          <w:sz w:val="28"/>
          <w:szCs w:val="28"/>
        </w:rPr>
        <w:t xml:space="preserve">. </w:t>
      </w:r>
      <w:r w:rsidR="005334B5" w:rsidRPr="00E52B7D">
        <w:rPr>
          <w:i w:val="0"/>
          <w:color w:val="000000" w:themeColor="text1"/>
          <w:sz w:val="28"/>
          <w:szCs w:val="28"/>
        </w:rPr>
        <w:t>Установление критичности</w:t>
      </w:r>
      <w:r w:rsidRPr="00E52B7D">
        <w:rPr>
          <w:i w:val="0"/>
          <w:color w:val="000000" w:themeColor="text1"/>
          <w:sz w:val="28"/>
          <w:szCs w:val="28"/>
        </w:rPr>
        <w:t xml:space="preserve"> дефектов</w:t>
      </w:r>
    </w:p>
    <w:tbl>
      <w:tblPr>
        <w:tblStyle w:val="14"/>
        <w:tblW w:w="5000" w:type="pct"/>
        <w:tblLook w:val="04A0" w:firstRow="1" w:lastRow="0" w:firstColumn="1" w:lastColumn="0" w:noHBand="0" w:noVBand="1"/>
      </w:tblPr>
      <w:tblGrid>
        <w:gridCol w:w="3670"/>
        <w:gridCol w:w="2057"/>
        <w:gridCol w:w="1911"/>
        <w:gridCol w:w="2074"/>
      </w:tblGrid>
      <w:tr w:rsidR="00817434" w:rsidRPr="00C01EB7" w14:paraId="7A48CE08" w14:textId="77777777" w:rsidTr="00817434">
        <w:trPr>
          <w:cantSplit/>
          <w:trHeight w:val="20"/>
        </w:trPr>
        <w:tc>
          <w:tcPr>
            <w:tcW w:w="1889" w:type="pct"/>
            <w:vMerge w:val="restart"/>
            <w:shd w:val="clear" w:color="auto" w:fill="DBE5F1" w:themeFill="accent1" w:themeFillTint="33"/>
            <w:vAlign w:val="center"/>
            <w:hideMark/>
          </w:tcPr>
          <w:p w14:paraId="7A48CE06" w14:textId="77777777" w:rsidR="00817434" w:rsidRPr="00C01EB7" w:rsidRDefault="00817434" w:rsidP="00D9425E">
            <w:pPr>
              <w:pStyle w:val="a2"/>
              <w:keepNext/>
              <w:spacing w:before="60" w:after="60"/>
              <w:ind w:firstLine="0"/>
              <w:jc w:val="center"/>
              <w:rPr>
                <w:b/>
                <w:sz w:val="24"/>
                <w:szCs w:val="24"/>
              </w:rPr>
            </w:pPr>
            <w:r>
              <w:rPr>
                <w:b/>
                <w:sz w:val="24"/>
                <w:szCs w:val="24"/>
              </w:rPr>
              <w:t>Вероятность возникновения дефекта</w:t>
            </w:r>
          </w:p>
        </w:tc>
        <w:tc>
          <w:tcPr>
            <w:tcW w:w="3111" w:type="pct"/>
            <w:gridSpan w:val="3"/>
            <w:shd w:val="clear" w:color="auto" w:fill="DBE5F1" w:themeFill="accent1" w:themeFillTint="33"/>
            <w:vAlign w:val="center"/>
            <w:hideMark/>
          </w:tcPr>
          <w:p w14:paraId="7A48CE07" w14:textId="77777777" w:rsidR="00817434" w:rsidRPr="00C01EB7" w:rsidRDefault="00817434" w:rsidP="00D9425E">
            <w:pPr>
              <w:pStyle w:val="a2"/>
              <w:keepNext/>
              <w:spacing w:before="60" w:after="60"/>
              <w:jc w:val="center"/>
              <w:rPr>
                <w:b/>
                <w:sz w:val="24"/>
                <w:szCs w:val="24"/>
              </w:rPr>
            </w:pPr>
            <w:r w:rsidRPr="00C01EB7">
              <w:rPr>
                <w:b/>
                <w:sz w:val="24"/>
                <w:szCs w:val="24"/>
              </w:rPr>
              <w:t>Тяжесть последствий</w:t>
            </w:r>
          </w:p>
        </w:tc>
      </w:tr>
      <w:tr w:rsidR="00817434" w:rsidRPr="00C01EB7" w14:paraId="7A48CE0D" w14:textId="77777777" w:rsidTr="00817434">
        <w:trPr>
          <w:trHeight w:val="20"/>
        </w:trPr>
        <w:tc>
          <w:tcPr>
            <w:tcW w:w="1889" w:type="pct"/>
            <w:vMerge/>
            <w:shd w:val="clear" w:color="auto" w:fill="DBE5F1" w:themeFill="accent1" w:themeFillTint="33"/>
            <w:vAlign w:val="center"/>
            <w:hideMark/>
          </w:tcPr>
          <w:p w14:paraId="7A48CE09" w14:textId="77777777" w:rsidR="00817434" w:rsidRPr="00C01EB7" w:rsidRDefault="00817434" w:rsidP="00D9425E">
            <w:pPr>
              <w:pStyle w:val="a2"/>
              <w:spacing w:before="60" w:after="60"/>
              <w:jc w:val="center"/>
              <w:rPr>
                <w:b/>
                <w:sz w:val="24"/>
                <w:szCs w:val="24"/>
              </w:rPr>
            </w:pPr>
          </w:p>
        </w:tc>
        <w:tc>
          <w:tcPr>
            <w:tcW w:w="1059" w:type="pct"/>
            <w:shd w:val="clear" w:color="auto" w:fill="DBE5F1" w:themeFill="accent1" w:themeFillTint="33"/>
            <w:vAlign w:val="center"/>
            <w:hideMark/>
          </w:tcPr>
          <w:p w14:paraId="7A48CE0A" w14:textId="77777777" w:rsidR="00817434" w:rsidRPr="00C01EB7" w:rsidRDefault="00817434" w:rsidP="00D9425E">
            <w:pPr>
              <w:pStyle w:val="a2"/>
              <w:spacing w:before="60" w:after="60"/>
              <w:ind w:firstLine="0"/>
              <w:jc w:val="center"/>
              <w:rPr>
                <w:b/>
                <w:sz w:val="24"/>
                <w:szCs w:val="24"/>
              </w:rPr>
            </w:pPr>
            <w:r w:rsidRPr="00C01EB7">
              <w:rPr>
                <w:b/>
                <w:sz w:val="24"/>
                <w:szCs w:val="24"/>
                <w:lang w:val="en-US"/>
              </w:rPr>
              <w:t>A</w:t>
            </w:r>
          </w:p>
        </w:tc>
        <w:tc>
          <w:tcPr>
            <w:tcW w:w="984" w:type="pct"/>
            <w:shd w:val="clear" w:color="auto" w:fill="DBE5F1" w:themeFill="accent1" w:themeFillTint="33"/>
            <w:vAlign w:val="center"/>
            <w:hideMark/>
          </w:tcPr>
          <w:p w14:paraId="7A48CE0B" w14:textId="77777777" w:rsidR="00817434" w:rsidRPr="00C01EB7" w:rsidRDefault="00817434" w:rsidP="00D9425E">
            <w:pPr>
              <w:pStyle w:val="a2"/>
              <w:spacing w:before="60" w:after="60"/>
              <w:ind w:firstLine="0"/>
              <w:jc w:val="center"/>
              <w:rPr>
                <w:b/>
                <w:sz w:val="24"/>
                <w:szCs w:val="24"/>
                <w:lang w:val="en-US"/>
              </w:rPr>
            </w:pPr>
            <w:r w:rsidRPr="00C01EB7">
              <w:rPr>
                <w:b/>
                <w:sz w:val="24"/>
                <w:szCs w:val="24"/>
                <w:lang w:val="en-US"/>
              </w:rPr>
              <w:t>B</w:t>
            </w:r>
          </w:p>
        </w:tc>
        <w:tc>
          <w:tcPr>
            <w:tcW w:w="1068" w:type="pct"/>
            <w:shd w:val="clear" w:color="auto" w:fill="DBE5F1" w:themeFill="accent1" w:themeFillTint="33"/>
            <w:vAlign w:val="center"/>
            <w:hideMark/>
          </w:tcPr>
          <w:p w14:paraId="7A48CE0C" w14:textId="77777777" w:rsidR="00817434" w:rsidRPr="00C01EB7" w:rsidRDefault="00817434" w:rsidP="00D9425E">
            <w:pPr>
              <w:pStyle w:val="a2"/>
              <w:spacing w:before="60" w:after="60"/>
              <w:ind w:firstLine="0"/>
              <w:jc w:val="center"/>
              <w:rPr>
                <w:b/>
                <w:sz w:val="24"/>
                <w:szCs w:val="24"/>
                <w:lang w:val="en-US"/>
              </w:rPr>
            </w:pPr>
            <w:r w:rsidRPr="00C01EB7">
              <w:rPr>
                <w:b/>
                <w:sz w:val="24"/>
                <w:szCs w:val="24"/>
                <w:lang w:val="en-US"/>
              </w:rPr>
              <w:t>C</w:t>
            </w:r>
          </w:p>
        </w:tc>
      </w:tr>
      <w:tr w:rsidR="00817434" w:rsidRPr="00C01EB7" w14:paraId="7A48CE12" w14:textId="77777777" w:rsidTr="00A6127A">
        <w:trPr>
          <w:trHeight w:val="20"/>
        </w:trPr>
        <w:tc>
          <w:tcPr>
            <w:tcW w:w="1889" w:type="pct"/>
            <w:vAlign w:val="center"/>
            <w:hideMark/>
          </w:tcPr>
          <w:p w14:paraId="7A48CE0E" w14:textId="77777777" w:rsidR="00817434" w:rsidRPr="00894536" w:rsidRDefault="00817434" w:rsidP="00D9425E">
            <w:pPr>
              <w:spacing w:before="60" w:after="60"/>
            </w:pPr>
            <w:r>
              <w:t>Высокая</w:t>
            </w:r>
          </w:p>
        </w:tc>
        <w:tc>
          <w:tcPr>
            <w:tcW w:w="1059" w:type="pct"/>
            <w:shd w:val="clear" w:color="auto" w:fill="F2DBDB" w:themeFill="accent2" w:themeFillTint="33"/>
            <w:vAlign w:val="center"/>
            <w:hideMark/>
          </w:tcPr>
          <w:p w14:paraId="7A48CE0F" w14:textId="77777777" w:rsidR="00817434" w:rsidRPr="00C01EB7" w:rsidRDefault="00817434" w:rsidP="00D9425E">
            <w:pPr>
              <w:pStyle w:val="a2"/>
              <w:spacing w:before="60" w:after="60"/>
              <w:ind w:firstLine="0"/>
              <w:jc w:val="center"/>
              <w:rPr>
                <w:sz w:val="24"/>
                <w:szCs w:val="24"/>
                <w:lang w:val="en-US"/>
              </w:rPr>
            </w:pPr>
            <w:r w:rsidRPr="00C01EB7">
              <w:rPr>
                <w:sz w:val="24"/>
                <w:szCs w:val="24"/>
                <w:lang w:val="en-US"/>
              </w:rPr>
              <w:t>1</w:t>
            </w:r>
          </w:p>
        </w:tc>
        <w:tc>
          <w:tcPr>
            <w:tcW w:w="984" w:type="pct"/>
            <w:shd w:val="clear" w:color="auto" w:fill="F2DBDB" w:themeFill="accent2" w:themeFillTint="33"/>
            <w:vAlign w:val="center"/>
            <w:hideMark/>
          </w:tcPr>
          <w:p w14:paraId="7A48CE10" w14:textId="77777777" w:rsidR="00817434" w:rsidRPr="00C01EB7" w:rsidRDefault="00817434" w:rsidP="00D9425E">
            <w:pPr>
              <w:pStyle w:val="a2"/>
              <w:spacing w:before="60" w:after="60"/>
              <w:ind w:firstLine="0"/>
              <w:jc w:val="center"/>
              <w:rPr>
                <w:sz w:val="24"/>
                <w:szCs w:val="24"/>
                <w:lang w:val="en-US"/>
              </w:rPr>
            </w:pPr>
            <w:r w:rsidRPr="00C01EB7">
              <w:rPr>
                <w:sz w:val="24"/>
                <w:szCs w:val="24"/>
                <w:lang w:val="en-US"/>
              </w:rPr>
              <w:t>1</w:t>
            </w:r>
          </w:p>
        </w:tc>
        <w:tc>
          <w:tcPr>
            <w:tcW w:w="1068" w:type="pct"/>
            <w:shd w:val="clear" w:color="auto" w:fill="EAF1DD" w:themeFill="accent3" w:themeFillTint="33"/>
            <w:vAlign w:val="center"/>
            <w:hideMark/>
          </w:tcPr>
          <w:p w14:paraId="7A48CE11" w14:textId="77777777" w:rsidR="00817434" w:rsidRPr="00A6127A" w:rsidRDefault="00A6127A" w:rsidP="00D9425E">
            <w:pPr>
              <w:pStyle w:val="a2"/>
              <w:spacing w:before="60" w:after="60"/>
              <w:ind w:firstLine="0"/>
              <w:jc w:val="center"/>
              <w:rPr>
                <w:sz w:val="24"/>
                <w:szCs w:val="24"/>
                <w:lang w:val="en-US"/>
              </w:rPr>
            </w:pPr>
            <w:r w:rsidRPr="00A6127A">
              <w:rPr>
                <w:sz w:val="24"/>
                <w:szCs w:val="24"/>
                <w:lang w:val="en-US"/>
              </w:rPr>
              <w:t>3</w:t>
            </w:r>
          </w:p>
        </w:tc>
      </w:tr>
      <w:tr w:rsidR="00817434" w:rsidRPr="00C01EB7" w14:paraId="7A48CE17" w14:textId="77777777" w:rsidTr="00A6127A">
        <w:trPr>
          <w:trHeight w:val="20"/>
        </w:trPr>
        <w:tc>
          <w:tcPr>
            <w:tcW w:w="1889" w:type="pct"/>
            <w:vAlign w:val="center"/>
            <w:hideMark/>
          </w:tcPr>
          <w:p w14:paraId="7A48CE13" w14:textId="77777777" w:rsidR="00817434" w:rsidRPr="00894536" w:rsidRDefault="00817434" w:rsidP="00D9425E">
            <w:pPr>
              <w:spacing w:before="60" w:after="60"/>
            </w:pPr>
            <w:r>
              <w:t>Средняя</w:t>
            </w:r>
          </w:p>
        </w:tc>
        <w:tc>
          <w:tcPr>
            <w:tcW w:w="1059" w:type="pct"/>
            <w:shd w:val="clear" w:color="auto" w:fill="F2DBDB" w:themeFill="accent2" w:themeFillTint="33"/>
            <w:vAlign w:val="center"/>
            <w:hideMark/>
          </w:tcPr>
          <w:p w14:paraId="7A48CE14" w14:textId="77777777" w:rsidR="00817434" w:rsidRPr="00C01EB7" w:rsidRDefault="00817434" w:rsidP="00D9425E">
            <w:pPr>
              <w:pStyle w:val="a2"/>
              <w:spacing w:before="60" w:after="60"/>
              <w:ind w:firstLine="0"/>
              <w:jc w:val="center"/>
              <w:rPr>
                <w:sz w:val="24"/>
                <w:szCs w:val="24"/>
                <w:lang w:val="en-US"/>
              </w:rPr>
            </w:pPr>
            <w:r w:rsidRPr="00C01EB7">
              <w:rPr>
                <w:sz w:val="24"/>
                <w:szCs w:val="24"/>
                <w:lang w:val="en-US"/>
              </w:rPr>
              <w:t>1</w:t>
            </w:r>
          </w:p>
        </w:tc>
        <w:tc>
          <w:tcPr>
            <w:tcW w:w="984" w:type="pct"/>
            <w:shd w:val="clear" w:color="auto" w:fill="FFCC99"/>
            <w:vAlign w:val="center"/>
            <w:hideMark/>
          </w:tcPr>
          <w:p w14:paraId="7A48CE15" w14:textId="77777777" w:rsidR="00817434" w:rsidRPr="00817434" w:rsidRDefault="00817434" w:rsidP="00D9425E">
            <w:pPr>
              <w:pStyle w:val="a2"/>
              <w:spacing w:before="60" w:after="60"/>
              <w:ind w:firstLine="0"/>
              <w:jc w:val="center"/>
              <w:rPr>
                <w:sz w:val="24"/>
                <w:szCs w:val="24"/>
              </w:rPr>
            </w:pPr>
            <w:r>
              <w:rPr>
                <w:sz w:val="24"/>
                <w:szCs w:val="24"/>
              </w:rPr>
              <w:t>2</w:t>
            </w:r>
          </w:p>
        </w:tc>
        <w:tc>
          <w:tcPr>
            <w:tcW w:w="1068" w:type="pct"/>
            <w:shd w:val="clear" w:color="auto" w:fill="EAF1DD" w:themeFill="accent3" w:themeFillTint="33"/>
            <w:vAlign w:val="center"/>
            <w:hideMark/>
          </w:tcPr>
          <w:p w14:paraId="7A48CE16" w14:textId="77777777" w:rsidR="00817434" w:rsidRPr="00A6127A" w:rsidRDefault="00817434" w:rsidP="00D9425E">
            <w:pPr>
              <w:pStyle w:val="a2"/>
              <w:spacing w:before="60" w:after="60"/>
              <w:ind w:firstLine="0"/>
              <w:jc w:val="center"/>
              <w:rPr>
                <w:sz w:val="24"/>
                <w:szCs w:val="24"/>
                <w:lang w:val="en-US"/>
              </w:rPr>
            </w:pPr>
            <w:r w:rsidRPr="00A6127A">
              <w:rPr>
                <w:sz w:val="24"/>
                <w:szCs w:val="24"/>
                <w:lang w:val="en-US"/>
              </w:rPr>
              <w:t>3</w:t>
            </w:r>
          </w:p>
        </w:tc>
      </w:tr>
      <w:tr w:rsidR="00817434" w:rsidRPr="00C01EB7" w14:paraId="7A48CE1C" w14:textId="77777777" w:rsidTr="00A6127A">
        <w:trPr>
          <w:trHeight w:val="20"/>
        </w:trPr>
        <w:tc>
          <w:tcPr>
            <w:tcW w:w="1889" w:type="pct"/>
            <w:vAlign w:val="center"/>
            <w:hideMark/>
          </w:tcPr>
          <w:p w14:paraId="7A48CE18" w14:textId="77777777" w:rsidR="00817434" w:rsidRPr="00894536" w:rsidRDefault="00817434" w:rsidP="00D9425E">
            <w:pPr>
              <w:spacing w:before="60" w:after="60"/>
            </w:pPr>
            <w:r>
              <w:t>Низкая</w:t>
            </w:r>
          </w:p>
        </w:tc>
        <w:tc>
          <w:tcPr>
            <w:tcW w:w="1059" w:type="pct"/>
            <w:shd w:val="clear" w:color="auto" w:fill="F2DBDB" w:themeFill="accent2" w:themeFillTint="33"/>
            <w:vAlign w:val="center"/>
            <w:hideMark/>
          </w:tcPr>
          <w:p w14:paraId="7A48CE19" w14:textId="77777777" w:rsidR="00817434" w:rsidRPr="00C01EB7" w:rsidRDefault="00817434" w:rsidP="00D9425E">
            <w:pPr>
              <w:pStyle w:val="a2"/>
              <w:spacing w:before="60" w:after="60"/>
              <w:ind w:firstLine="0"/>
              <w:jc w:val="center"/>
              <w:rPr>
                <w:sz w:val="24"/>
                <w:szCs w:val="24"/>
                <w:lang w:val="en-US"/>
              </w:rPr>
            </w:pPr>
            <w:r w:rsidRPr="00C01EB7">
              <w:rPr>
                <w:sz w:val="24"/>
                <w:szCs w:val="24"/>
                <w:lang w:val="en-US"/>
              </w:rPr>
              <w:t>1</w:t>
            </w:r>
          </w:p>
        </w:tc>
        <w:tc>
          <w:tcPr>
            <w:tcW w:w="984" w:type="pct"/>
            <w:shd w:val="clear" w:color="auto" w:fill="FFCC99"/>
            <w:vAlign w:val="center"/>
            <w:hideMark/>
          </w:tcPr>
          <w:p w14:paraId="7A48CE1A" w14:textId="77777777" w:rsidR="00817434" w:rsidRPr="00C01EB7" w:rsidRDefault="00817434" w:rsidP="00D9425E">
            <w:pPr>
              <w:pStyle w:val="a2"/>
              <w:spacing w:before="60" w:after="60"/>
              <w:ind w:firstLine="0"/>
              <w:jc w:val="center"/>
              <w:rPr>
                <w:sz w:val="24"/>
                <w:szCs w:val="24"/>
                <w:lang w:val="en-US"/>
              </w:rPr>
            </w:pPr>
            <w:r w:rsidRPr="00C01EB7">
              <w:rPr>
                <w:sz w:val="24"/>
                <w:szCs w:val="24"/>
                <w:lang w:val="en-US"/>
              </w:rPr>
              <w:t>2</w:t>
            </w:r>
          </w:p>
        </w:tc>
        <w:tc>
          <w:tcPr>
            <w:tcW w:w="1068" w:type="pct"/>
            <w:shd w:val="clear" w:color="auto" w:fill="EAF1DD" w:themeFill="accent3" w:themeFillTint="33"/>
            <w:vAlign w:val="center"/>
            <w:hideMark/>
          </w:tcPr>
          <w:p w14:paraId="7A48CE1B" w14:textId="77777777" w:rsidR="00817434" w:rsidRPr="00A6127A" w:rsidRDefault="00A6127A" w:rsidP="00D9425E">
            <w:pPr>
              <w:pStyle w:val="a2"/>
              <w:spacing w:before="60" w:after="60"/>
              <w:ind w:firstLine="0"/>
              <w:jc w:val="center"/>
              <w:rPr>
                <w:sz w:val="24"/>
                <w:szCs w:val="24"/>
                <w:lang w:val="en-US"/>
              </w:rPr>
            </w:pPr>
            <w:r w:rsidRPr="00A6127A">
              <w:rPr>
                <w:sz w:val="24"/>
                <w:szCs w:val="24"/>
                <w:lang w:val="en-US"/>
              </w:rPr>
              <w:t>3</w:t>
            </w:r>
          </w:p>
        </w:tc>
      </w:tr>
      <w:tr w:rsidR="00817434" w:rsidRPr="00C01EB7" w14:paraId="7A48CE21" w14:textId="77777777" w:rsidTr="00A6127A">
        <w:trPr>
          <w:trHeight w:val="20"/>
        </w:trPr>
        <w:tc>
          <w:tcPr>
            <w:tcW w:w="1889" w:type="pct"/>
            <w:vAlign w:val="center"/>
            <w:hideMark/>
          </w:tcPr>
          <w:p w14:paraId="7A48CE1D" w14:textId="77777777" w:rsidR="00817434" w:rsidRPr="00894536" w:rsidRDefault="00817434" w:rsidP="00D9425E">
            <w:pPr>
              <w:spacing w:before="60" w:after="60"/>
            </w:pPr>
            <w:r w:rsidRPr="00140115">
              <w:t>Незначительная</w:t>
            </w:r>
          </w:p>
        </w:tc>
        <w:tc>
          <w:tcPr>
            <w:tcW w:w="1059" w:type="pct"/>
            <w:shd w:val="clear" w:color="auto" w:fill="F2DBDB" w:themeFill="accent2" w:themeFillTint="33"/>
            <w:vAlign w:val="center"/>
            <w:hideMark/>
          </w:tcPr>
          <w:p w14:paraId="7A48CE1E" w14:textId="77777777" w:rsidR="00817434" w:rsidRPr="00C01EB7" w:rsidRDefault="00817434" w:rsidP="00D9425E">
            <w:pPr>
              <w:pStyle w:val="a2"/>
              <w:spacing w:before="60" w:after="60"/>
              <w:ind w:firstLine="0"/>
              <w:jc w:val="center"/>
              <w:rPr>
                <w:sz w:val="24"/>
                <w:szCs w:val="24"/>
                <w:lang w:val="en-US"/>
              </w:rPr>
            </w:pPr>
            <w:r w:rsidRPr="00C01EB7">
              <w:rPr>
                <w:sz w:val="24"/>
                <w:szCs w:val="24"/>
                <w:lang w:val="en-US"/>
              </w:rPr>
              <w:t>1</w:t>
            </w:r>
          </w:p>
        </w:tc>
        <w:tc>
          <w:tcPr>
            <w:tcW w:w="984" w:type="pct"/>
            <w:shd w:val="clear" w:color="auto" w:fill="FFCC99"/>
            <w:vAlign w:val="center"/>
            <w:hideMark/>
          </w:tcPr>
          <w:p w14:paraId="7A48CE1F" w14:textId="77777777" w:rsidR="00817434" w:rsidRPr="00C01EB7" w:rsidRDefault="00817434" w:rsidP="00D9425E">
            <w:pPr>
              <w:pStyle w:val="a2"/>
              <w:spacing w:before="60" w:after="60"/>
              <w:ind w:firstLine="0"/>
              <w:jc w:val="center"/>
              <w:rPr>
                <w:sz w:val="24"/>
                <w:szCs w:val="24"/>
                <w:lang w:val="en-US"/>
              </w:rPr>
            </w:pPr>
            <w:r w:rsidRPr="00C01EB7">
              <w:rPr>
                <w:sz w:val="24"/>
                <w:szCs w:val="24"/>
                <w:lang w:val="en-US"/>
              </w:rPr>
              <w:t>2</w:t>
            </w:r>
          </w:p>
        </w:tc>
        <w:tc>
          <w:tcPr>
            <w:tcW w:w="1068" w:type="pct"/>
            <w:shd w:val="clear" w:color="auto" w:fill="EAF1DD" w:themeFill="accent3" w:themeFillTint="33"/>
            <w:vAlign w:val="center"/>
            <w:hideMark/>
          </w:tcPr>
          <w:p w14:paraId="7A48CE20" w14:textId="77777777" w:rsidR="00817434" w:rsidRPr="00A6127A" w:rsidRDefault="00817434" w:rsidP="00D9425E">
            <w:pPr>
              <w:pStyle w:val="a2"/>
              <w:spacing w:before="60" w:after="60"/>
              <w:ind w:firstLine="0"/>
              <w:jc w:val="center"/>
              <w:rPr>
                <w:sz w:val="24"/>
                <w:szCs w:val="24"/>
                <w:lang w:val="en-US"/>
              </w:rPr>
            </w:pPr>
            <w:r w:rsidRPr="00A6127A">
              <w:rPr>
                <w:sz w:val="24"/>
                <w:szCs w:val="24"/>
                <w:lang w:val="en-US"/>
              </w:rPr>
              <w:t>3</w:t>
            </w:r>
          </w:p>
        </w:tc>
      </w:tr>
    </w:tbl>
    <w:p w14:paraId="7A48CE22" w14:textId="77777777" w:rsidR="00B70B49" w:rsidRPr="00E52B7D" w:rsidRDefault="00B70B49" w:rsidP="00FB1FD0">
      <w:pPr>
        <w:pStyle w:val="1"/>
        <w:spacing w:before="120" w:after="0"/>
        <w:ind w:left="0" w:firstLine="697"/>
        <w:jc w:val="both"/>
      </w:pPr>
      <w:bookmarkStart w:id="445" w:name="_Toc460252692"/>
      <w:bookmarkStart w:id="446" w:name="_Toc477170804"/>
      <w:r w:rsidRPr="00E52B7D">
        <w:t>Унифицированный перечень дефектов</w:t>
      </w:r>
      <w:bookmarkEnd w:id="445"/>
      <w:bookmarkEnd w:id="446"/>
    </w:p>
    <w:p w14:paraId="7A48CE23" w14:textId="77777777" w:rsidR="0068612C" w:rsidRPr="00E52B7D" w:rsidRDefault="0068612C" w:rsidP="00D93AC3">
      <w:pPr>
        <w:pStyle w:val="a2"/>
        <w:numPr>
          <w:ilvl w:val="1"/>
          <w:numId w:val="14"/>
        </w:numPr>
        <w:tabs>
          <w:tab w:val="left" w:pos="1276"/>
        </w:tabs>
        <w:ind w:left="0" w:firstLine="709"/>
        <w:outlineLvl w:val="9"/>
      </w:pPr>
      <w:bookmarkStart w:id="447" w:name="_Toc460252694"/>
      <w:r w:rsidRPr="00E52B7D">
        <w:t>Единый у</w:t>
      </w:r>
      <w:r w:rsidR="00B70B49" w:rsidRPr="00E52B7D">
        <w:t xml:space="preserve">нифицированный перечень дефектов содержит перечень </w:t>
      </w:r>
      <w:r w:rsidR="00F05793" w:rsidRPr="00E52B7D">
        <w:t>всех возможных дефектов,</w:t>
      </w:r>
      <w:r w:rsidR="00D12F22" w:rsidRPr="00E52B7D">
        <w:t xml:space="preserve"> </w:t>
      </w:r>
      <w:r w:rsidR="005334B5" w:rsidRPr="00E52B7D">
        <w:t>фиксируемых</w:t>
      </w:r>
      <w:r w:rsidR="008F11F2">
        <w:t xml:space="preserve"> </w:t>
      </w:r>
      <w:r w:rsidR="005334B5" w:rsidRPr="00E52B7D">
        <w:t>на производственных активах и</w:t>
      </w:r>
      <w:r w:rsidR="00F05793" w:rsidRPr="00E52B7D">
        <w:t> </w:t>
      </w:r>
      <w:r w:rsidR="005334B5" w:rsidRPr="00E52B7D">
        <w:t>их</w:t>
      </w:r>
      <w:r w:rsidR="00F05793" w:rsidRPr="00E52B7D">
        <w:t> </w:t>
      </w:r>
      <w:r w:rsidR="005334B5" w:rsidRPr="00E52B7D">
        <w:t>критичность. Он</w:t>
      </w:r>
      <w:r w:rsidR="00EC0578" w:rsidRPr="00E52B7D">
        <w:t xml:space="preserve"> </w:t>
      </w:r>
      <w:r w:rsidR="00B70B49" w:rsidRPr="00E52B7D">
        <w:t xml:space="preserve">является частью </w:t>
      </w:r>
      <w:r w:rsidRPr="00E52B7D">
        <w:t xml:space="preserve">системы </w:t>
      </w:r>
      <w:r w:rsidR="00FC6D13" w:rsidRPr="00E52B7D">
        <w:t>НСИ</w:t>
      </w:r>
      <w:r w:rsidR="00D12F22" w:rsidRPr="00E52B7D">
        <w:t xml:space="preserve"> </w:t>
      </w:r>
      <w:r w:rsidRPr="00E52B7D">
        <w:t>ПАО «Россети»</w:t>
      </w:r>
      <w:r w:rsidR="00EC0578" w:rsidRPr="00E52B7D">
        <w:t xml:space="preserve"> </w:t>
      </w:r>
      <w:sdt>
        <w:sdtPr>
          <w:id w:val="-252050384"/>
          <w:citation/>
        </w:sdtPr>
        <w:sdtEndPr/>
        <w:sdtContent>
          <w:r w:rsidR="002F62A0" w:rsidRPr="00E52B7D">
            <w:fldChar w:fldCharType="begin"/>
          </w:r>
          <w:r w:rsidR="00CC6D8F" w:rsidRPr="00E52B7D">
            <w:instrText xml:space="preserve">CITATION Рас \l 1049 </w:instrText>
          </w:r>
          <w:r w:rsidR="002F62A0" w:rsidRPr="00E52B7D">
            <w:fldChar w:fldCharType="separate"/>
          </w:r>
          <w:r w:rsidR="00CC6D8F" w:rsidRPr="00E52B7D">
            <w:rPr>
              <w:noProof/>
            </w:rPr>
            <w:t>[7]</w:t>
          </w:r>
          <w:r w:rsidR="002F62A0" w:rsidRPr="00E52B7D">
            <w:fldChar w:fldCharType="end"/>
          </w:r>
        </w:sdtContent>
      </w:sdt>
      <w:r w:rsidRPr="00E52B7D">
        <w:t>.</w:t>
      </w:r>
    </w:p>
    <w:p w14:paraId="7A48CE24" w14:textId="77777777" w:rsidR="00953804" w:rsidRPr="00E52B7D" w:rsidRDefault="00953804" w:rsidP="00D93AC3">
      <w:pPr>
        <w:pStyle w:val="a2"/>
        <w:numPr>
          <w:ilvl w:val="1"/>
          <w:numId w:val="14"/>
        </w:numPr>
        <w:tabs>
          <w:tab w:val="left" w:pos="1276"/>
        </w:tabs>
        <w:ind w:left="0" w:firstLine="709"/>
        <w:outlineLvl w:val="9"/>
      </w:pPr>
      <w:r w:rsidRPr="00E52B7D">
        <w:t xml:space="preserve">Формирование </w:t>
      </w:r>
      <w:r w:rsidR="005334B5" w:rsidRPr="00E52B7D">
        <w:t xml:space="preserve">и классификация </w:t>
      </w:r>
      <w:r w:rsidRPr="00E52B7D">
        <w:t>дефектов для включения в</w:t>
      </w:r>
      <w:r w:rsidR="00A60A89" w:rsidRPr="00E52B7D">
        <w:t> </w:t>
      </w:r>
      <w:r w:rsidRPr="00E52B7D">
        <w:t xml:space="preserve">унифицированный перечень дефектов осуществляется </w:t>
      </w:r>
      <w:r w:rsidR="006F3E52" w:rsidRPr="00E52B7D">
        <w:t xml:space="preserve">в ДЗО </w:t>
      </w:r>
      <w:r w:rsidRPr="00E52B7D">
        <w:t>на основании запроса ПАО</w:t>
      </w:r>
      <w:r w:rsidR="00A60A89" w:rsidRPr="00E52B7D">
        <w:t> </w:t>
      </w:r>
      <w:r w:rsidRPr="00E52B7D">
        <w:t>«Россети» или заявок ДЗО</w:t>
      </w:r>
      <w:r w:rsidR="00A60A89" w:rsidRPr="00E52B7D">
        <w:t>,</w:t>
      </w:r>
      <w:r w:rsidRPr="00E52B7D">
        <w:t xml:space="preserve"> </w:t>
      </w:r>
      <w:r w:rsidR="008543CE" w:rsidRPr="00E52B7D">
        <w:t>направляемых в службу поддержки НСИ ПАО</w:t>
      </w:r>
      <w:r w:rsidR="00A60A89" w:rsidRPr="00E52B7D">
        <w:t> </w:t>
      </w:r>
      <w:r w:rsidR="008543CE" w:rsidRPr="00E52B7D">
        <w:t>«Россети» (п.6.</w:t>
      </w:r>
      <w:r w:rsidR="005A1A1B">
        <w:t>5</w:t>
      </w:r>
      <w:r w:rsidR="008543CE" w:rsidRPr="00E52B7D">
        <w:t>)</w:t>
      </w:r>
      <w:r w:rsidRPr="00E52B7D">
        <w:t>.</w:t>
      </w:r>
      <w:r w:rsidR="005334B5" w:rsidRPr="00E52B7D">
        <w:t xml:space="preserve"> Установление критичности </w:t>
      </w:r>
      <w:r w:rsidR="008543CE" w:rsidRPr="00E52B7D">
        <w:t xml:space="preserve">каждого </w:t>
      </w:r>
      <w:r w:rsidR="005334B5" w:rsidRPr="00E52B7D">
        <w:t>дефекта выполняется по данным не менее чем от 5 ДЗО, при поступлении заявки только от одного ДЗО</w:t>
      </w:r>
      <w:r w:rsidR="00A60A89" w:rsidRPr="00E52B7D">
        <w:t>,</w:t>
      </w:r>
      <w:r w:rsidR="005334B5" w:rsidRPr="00E52B7D">
        <w:t xml:space="preserve"> </w:t>
      </w:r>
      <w:r w:rsidR="00A60A89" w:rsidRPr="00E52B7D">
        <w:t>ПАО «Россети»</w:t>
      </w:r>
      <w:r w:rsidR="00ED5DB6" w:rsidRPr="00E52B7D">
        <w:t xml:space="preserve"> выполняет запрос в</w:t>
      </w:r>
      <w:r w:rsidR="00A60A89" w:rsidRPr="00E52B7D">
        <w:t> </w:t>
      </w:r>
      <w:r w:rsidR="00ED5DB6" w:rsidRPr="00E52B7D">
        <w:t>другие ДЗО.</w:t>
      </w:r>
    </w:p>
    <w:p w14:paraId="7A48CE25" w14:textId="77777777" w:rsidR="00ED5DB6" w:rsidRPr="00E52B7D" w:rsidRDefault="00ED5DB6" w:rsidP="00D93AC3">
      <w:pPr>
        <w:pStyle w:val="a2"/>
        <w:numPr>
          <w:ilvl w:val="1"/>
          <w:numId w:val="14"/>
        </w:numPr>
        <w:tabs>
          <w:tab w:val="left" w:pos="1276"/>
        </w:tabs>
        <w:ind w:left="0" w:firstLine="709"/>
        <w:outlineLvl w:val="9"/>
      </w:pPr>
      <w:r w:rsidRPr="00E52B7D">
        <w:t xml:space="preserve">Данные о критичности дефекта обрабатываются с использованием методов математического анализа </w:t>
      </w:r>
      <w:r w:rsidR="001618E5" w:rsidRPr="00E52B7D">
        <w:t>для</w:t>
      </w:r>
      <w:r w:rsidRPr="00E52B7D">
        <w:t xml:space="preserve"> выявления однородности ряда данных. В</w:t>
      </w:r>
      <w:r w:rsidR="00A60A89" w:rsidRPr="00E52B7D">
        <w:t> </w:t>
      </w:r>
      <w:r w:rsidRPr="00E52B7D">
        <w:t>случае</w:t>
      </w:r>
      <w:r w:rsidR="00A60A89" w:rsidRPr="00E52B7D">
        <w:t>,</w:t>
      </w:r>
      <w:r w:rsidRPr="00E52B7D">
        <w:t xml:space="preserve"> если ряд данных является однородным, итоговая критичность дефекта устанавливается как средн</w:t>
      </w:r>
      <w:r w:rsidR="00A60A89" w:rsidRPr="00E52B7D">
        <w:t>е</w:t>
      </w:r>
      <w:r w:rsidRPr="00E52B7D">
        <w:t xml:space="preserve">е арифметическое значение с округлением до целого числа, если ряд данных является неоднородным </w:t>
      </w:r>
      <w:r w:rsidR="00A60A89" w:rsidRPr="00E52B7D">
        <w:t>–</w:t>
      </w:r>
      <w:r w:rsidRPr="00E52B7D">
        <w:t xml:space="preserve"> проводятся дополнительные консультации с ДЗО и устанавливаются причины отклонений оценки критичности дефектов.</w:t>
      </w:r>
    </w:p>
    <w:p w14:paraId="7A48CE26" w14:textId="77777777" w:rsidR="00B70B49" w:rsidRPr="00E52B7D" w:rsidRDefault="00E252AA" w:rsidP="00D93AC3">
      <w:pPr>
        <w:pStyle w:val="a2"/>
        <w:numPr>
          <w:ilvl w:val="1"/>
          <w:numId w:val="14"/>
        </w:numPr>
        <w:tabs>
          <w:tab w:val="left" w:pos="1276"/>
        </w:tabs>
        <w:ind w:left="0" w:firstLine="709"/>
        <w:outlineLvl w:val="9"/>
      </w:pPr>
      <w:bookmarkStart w:id="448" w:name="_Toc460252696"/>
      <w:bookmarkEnd w:id="447"/>
      <w:r w:rsidRPr="00E52B7D">
        <w:t xml:space="preserve">В случае отсутствия </w:t>
      </w:r>
      <w:r w:rsidR="006F3E52" w:rsidRPr="00E52B7D">
        <w:t>или необходимости переклассификации дефекта</w:t>
      </w:r>
      <w:r w:rsidR="00A60A89" w:rsidRPr="00E52B7D">
        <w:t>,</w:t>
      </w:r>
      <w:r w:rsidR="00E2410D" w:rsidRPr="00E52B7D">
        <w:t xml:space="preserve"> </w:t>
      </w:r>
      <w:r w:rsidR="006F3E52" w:rsidRPr="00E52B7D">
        <w:t>зафиксированного в</w:t>
      </w:r>
      <w:r w:rsidRPr="00E52B7D">
        <w:t xml:space="preserve"> Едином </w:t>
      </w:r>
      <w:r w:rsidR="00B70B49" w:rsidRPr="00E52B7D">
        <w:t xml:space="preserve">унифицированном перечне </w:t>
      </w:r>
      <w:r w:rsidRPr="00E52B7D">
        <w:t xml:space="preserve">дефектов, </w:t>
      </w:r>
      <w:r w:rsidR="00572495" w:rsidRPr="00E52B7D">
        <w:t>подается заявка в службу поддержки НСИ ПАО</w:t>
      </w:r>
      <w:r w:rsidR="00C63ABC" w:rsidRPr="00E52B7D">
        <w:t> </w:t>
      </w:r>
      <w:r w:rsidR="00572495" w:rsidRPr="00E52B7D">
        <w:t>«Россети»</w:t>
      </w:r>
      <w:r w:rsidR="00E2410D" w:rsidRPr="00E52B7D">
        <w:t xml:space="preserve"> </w:t>
      </w:r>
      <w:r w:rsidR="00B70B49" w:rsidRPr="00E52B7D">
        <w:t>на его создание</w:t>
      </w:r>
      <w:r w:rsidR="00EF440D" w:rsidRPr="00E52B7D">
        <w:t xml:space="preserve"> </w:t>
      </w:r>
      <w:r w:rsidR="00EF440D" w:rsidRPr="00E52B7D">
        <w:lastRenderedPageBreak/>
        <w:t>(изменение)</w:t>
      </w:r>
      <w:r w:rsidR="00B70B49" w:rsidRPr="00E52B7D">
        <w:t xml:space="preserve">. </w:t>
      </w:r>
      <w:r w:rsidR="00FC6D13" w:rsidRPr="00E52B7D">
        <w:t xml:space="preserve">Порядок подачи заявки приведен в </w:t>
      </w:r>
      <w:r w:rsidR="00B70B49" w:rsidRPr="00E52B7D">
        <w:t>Регламент</w:t>
      </w:r>
      <w:r w:rsidR="00FC6D13" w:rsidRPr="00E52B7D">
        <w:t>е</w:t>
      </w:r>
      <w:r w:rsidR="00D12F22" w:rsidRPr="00E52B7D">
        <w:t xml:space="preserve"> </w:t>
      </w:r>
      <w:sdt>
        <w:sdtPr>
          <w:id w:val="1485498848"/>
          <w:citation/>
        </w:sdtPr>
        <w:sdtEndPr/>
        <w:sdtContent>
          <w:r w:rsidR="002F62A0" w:rsidRPr="00E52B7D">
            <w:fldChar w:fldCharType="begin"/>
          </w:r>
          <w:r w:rsidR="00CC6D8F" w:rsidRPr="00E52B7D">
            <w:instrText xml:space="preserve">CITATION Рас \l 1049 </w:instrText>
          </w:r>
          <w:r w:rsidR="002F62A0" w:rsidRPr="00E52B7D">
            <w:fldChar w:fldCharType="separate"/>
          </w:r>
          <w:r w:rsidR="00CC6D8F" w:rsidRPr="00E52B7D">
            <w:rPr>
              <w:noProof/>
            </w:rPr>
            <w:t>[7]</w:t>
          </w:r>
          <w:r w:rsidR="002F62A0" w:rsidRPr="00E52B7D">
            <w:fldChar w:fldCharType="end"/>
          </w:r>
        </w:sdtContent>
      </w:sdt>
      <w:r w:rsidR="00FC6D13" w:rsidRPr="00E52B7D">
        <w:t>. Форма заявки приведена в приложении 9 к</w:t>
      </w:r>
      <w:r w:rsidR="00C63ABC" w:rsidRPr="00E52B7D">
        <w:t> </w:t>
      </w:r>
      <w:r w:rsidR="00FC6D13" w:rsidRPr="00E52B7D">
        <w:t xml:space="preserve">Регламенту </w:t>
      </w:r>
      <w:sdt>
        <w:sdtPr>
          <w:id w:val="-2019848085"/>
          <w:citation/>
        </w:sdtPr>
        <w:sdtEndPr/>
        <w:sdtContent>
          <w:r w:rsidR="002F62A0" w:rsidRPr="00E52B7D">
            <w:fldChar w:fldCharType="begin"/>
          </w:r>
          <w:r w:rsidR="00CC6D8F" w:rsidRPr="00E52B7D">
            <w:instrText xml:space="preserve">CITATION Рас \l 1049 </w:instrText>
          </w:r>
          <w:r w:rsidR="002F62A0" w:rsidRPr="00E52B7D">
            <w:fldChar w:fldCharType="separate"/>
          </w:r>
          <w:r w:rsidR="00CC6D8F" w:rsidRPr="00E52B7D">
            <w:rPr>
              <w:noProof/>
            </w:rPr>
            <w:t>[7]</w:t>
          </w:r>
          <w:r w:rsidR="002F62A0" w:rsidRPr="00E52B7D">
            <w:fldChar w:fldCharType="end"/>
          </w:r>
        </w:sdtContent>
      </w:sdt>
      <w:r w:rsidR="00FC6D13" w:rsidRPr="00E52B7D">
        <w:t>.</w:t>
      </w:r>
      <w:bookmarkEnd w:id="448"/>
    </w:p>
    <w:p w14:paraId="7A48CE27" w14:textId="77777777" w:rsidR="00B70B49" w:rsidRPr="00E52B7D" w:rsidRDefault="00B70B49" w:rsidP="00512C9E">
      <w:pPr>
        <w:pStyle w:val="1"/>
        <w:keepNext/>
        <w:spacing w:before="120" w:after="0"/>
        <w:ind w:left="0" w:firstLine="697"/>
        <w:jc w:val="both"/>
      </w:pPr>
      <w:bookmarkStart w:id="449" w:name="_Toc460252697"/>
      <w:bookmarkStart w:id="450" w:name="_Toc477170805"/>
      <w:r w:rsidRPr="00E52B7D">
        <w:t>Порядок ведения журнала дефектов</w:t>
      </w:r>
      <w:bookmarkEnd w:id="449"/>
      <w:bookmarkEnd w:id="450"/>
    </w:p>
    <w:p w14:paraId="7A48CE28" w14:textId="77777777" w:rsidR="00B70B49" w:rsidRPr="00E52B7D" w:rsidRDefault="00B70B49" w:rsidP="00C464D0">
      <w:pPr>
        <w:pStyle w:val="2"/>
        <w:keepNext/>
        <w:ind w:left="1418"/>
        <w:rPr>
          <w:b/>
        </w:rPr>
      </w:pPr>
      <w:bookmarkStart w:id="451" w:name="_Toc460252698"/>
      <w:bookmarkStart w:id="452" w:name="_Toc477170806"/>
      <w:r w:rsidRPr="00E52B7D">
        <w:rPr>
          <w:b/>
        </w:rPr>
        <w:t>Порядок фиксации дефектов</w:t>
      </w:r>
      <w:bookmarkEnd w:id="451"/>
      <w:bookmarkEnd w:id="452"/>
    </w:p>
    <w:p w14:paraId="7A48CE29" w14:textId="77777777" w:rsidR="00D107E3" w:rsidRPr="00E52B7D" w:rsidRDefault="00D107E3" w:rsidP="00D93AC3">
      <w:pPr>
        <w:pStyle w:val="a2"/>
        <w:numPr>
          <w:ilvl w:val="2"/>
          <w:numId w:val="14"/>
        </w:numPr>
        <w:tabs>
          <w:tab w:val="left" w:pos="1418"/>
        </w:tabs>
        <w:ind w:left="0" w:firstLine="709"/>
        <w:outlineLvl w:val="9"/>
      </w:pPr>
      <w:bookmarkStart w:id="453" w:name="_Toc460252701"/>
      <w:r w:rsidRPr="00E52B7D">
        <w:t xml:space="preserve">Минимально необходимый состав полей электронного журнала дефектов приведен в </w:t>
      </w:r>
      <w:r w:rsidR="0093157B" w:rsidRPr="00E52B7D">
        <w:t>Приложении А.</w:t>
      </w:r>
    </w:p>
    <w:p w14:paraId="7A48CE2A" w14:textId="77777777" w:rsidR="00B70B49" w:rsidRPr="00E52B7D" w:rsidRDefault="00B70B49" w:rsidP="00D93AC3">
      <w:pPr>
        <w:pStyle w:val="a2"/>
        <w:keepNext/>
        <w:numPr>
          <w:ilvl w:val="2"/>
          <w:numId w:val="14"/>
        </w:numPr>
        <w:tabs>
          <w:tab w:val="left" w:pos="1418"/>
        </w:tabs>
        <w:ind w:left="0" w:firstLine="709"/>
        <w:outlineLvl w:val="9"/>
      </w:pPr>
      <w:bookmarkStart w:id="454" w:name="_Ref464571910"/>
      <w:r w:rsidRPr="00E52B7D">
        <w:t xml:space="preserve">В </w:t>
      </w:r>
      <w:r w:rsidR="000E4643">
        <w:t xml:space="preserve">электронный </w:t>
      </w:r>
      <w:r w:rsidRPr="00E52B7D">
        <w:t>журнал дефектов должны заноситься все дефекты</w:t>
      </w:r>
      <w:r w:rsidR="00D9425E" w:rsidRPr="00E52B7D">
        <w:t xml:space="preserve"> и признаки дефектов</w:t>
      </w:r>
      <w:r w:rsidRPr="00E52B7D">
        <w:t>, указанные в:</w:t>
      </w:r>
      <w:bookmarkEnd w:id="453"/>
      <w:bookmarkEnd w:id="454"/>
    </w:p>
    <w:p w14:paraId="7A48CE2B" w14:textId="77777777" w:rsidR="00B70B49" w:rsidRPr="00E52B7D" w:rsidRDefault="00B70B49" w:rsidP="009A33D5">
      <w:pPr>
        <w:numPr>
          <w:ilvl w:val="0"/>
          <w:numId w:val="11"/>
        </w:numPr>
        <w:tabs>
          <w:tab w:val="left" w:pos="1134"/>
        </w:tabs>
        <w:ind w:left="0" w:firstLine="709"/>
        <w:jc w:val="both"/>
        <w:rPr>
          <w:rFonts w:eastAsia="HGMinchoB"/>
          <w:sz w:val="28"/>
          <w:szCs w:val="28"/>
          <w:lang w:eastAsia="en-US"/>
        </w:rPr>
      </w:pPr>
      <w:r w:rsidRPr="00E52B7D">
        <w:rPr>
          <w:rFonts w:eastAsia="HGMinchoB"/>
          <w:sz w:val="28"/>
          <w:szCs w:val="28"/>
          <w:lang w:eastAsia="en-US"/>
        </w:rPr>
        <w:t>листках осмотра</w:t>
      </w:r>
      <w:r w:rsidR="000D238C" w:rsidRPr="00E52B7D">
        <w:rPr>
          <w:rFonts w:eastAsia="HGMinchoB"/>
          <w:sz w:val="28"/>
          <w:szCs w:val="28"/>
          <w:lang w:eastAsia="en-US"/>
        </w:rPr>
        <w:t>, журналах оперативн</w:t>
      </w:r>
      <w:r w:rsidR="00C77A72" w:rsidRPr="00E52B7D">
        <w:rPr>
          <w:rFonts w:eastAsia="HGMinchoB"/>
          <w:sz w:val="28"/>
          <w:szCs w:val="28"/>
          <w:lang w:eastAsia="en-US"/>
        </w:rPr>
        <w:t>ого персонала</w:t>
      </w:r>
      <w:r w:rsidRPr="00E52B7D">
        <w:rPr>
          <w:rFonts w:eastAsia="HGMinchoB"/>
          <w:sz w:val="28"/>
          <w:szCs w:val="28"/>
          <w:lang w:eastAsia="en-US"/>
        </w:rPr>
        <w:t xml:space="preserve"> или иных документах, с помощью которых выполняется фиксаци</w:t>
      </w:r>
      <w:r w:rsidR="00C77A72" w:rsidRPr="00E52B7D">
        <w:rPr>
          <w:rFonts w:eastAsia="HGMinchoB"/>
          <w:sz w:val="28"/>
          <w:szCs w:val="28"/>
          <w:lang w:eastAsia="en-US"/>
        </w:rPr>
        <w:t>я</w:t>
      </w:r>
      <w:r w:rsidRPr="00E52B7D">
        <w:rPr>
          <w:rFonts w:eastAsia="HGMinchoB"/>
          <w:sz w:val="28"/>
          <w:szCs w:val="28"/>
          <w:lang w:eastAsia="en-US"/>
        </w:rPr>
        <w:t xml:space="preserve"> дефекта;</w:t>
      </w:r>
    </w:p>
    <w:p w14:paraId="7A48CE2C" w14:textId="77777777" w:rsidR="00B70B49" w:rsidRPr="00E52B7D" w:rsidRDefault="00B70B49" w:rsidP="009A33D5">
      <w:pPr>
        <w:numPr>
          <w:ilvl w:val="0"/>
          <w:numId w:val="10"/>
        </w:numPr>
        <w:tabs>
          <w:tab w:val="left" w:pos="1134"/>
        </w:tabs>
        <w:ind w:left="0" w:firstLine="709"/>
        <w:jc w:val="both"/>
        <w:rPr>
          <w:rFonts w:eastAsia="HGMinchoB"/>
          <w:sz w:val="28"/>
          <w:szCs w:val="28"/>
          <w:lang w:eastAsia="en-US"/>
        </w:rPr>
      </w:pPr>
      <w:r w:rsidRPr="00E52B7D">
        <w:rPr>
          <w:rFonts w:eastAsia="HGMinchoB"/>
          <w:sz w:val="28"/>
          <w:szCs w:val="28"/>
          <w:lang w:eastAsia="en-US"/>
        </w:rPr>
        <w:t>протоколах диагностики оборудования и ведомостях проверок</w:t>
      </w:r>
      <w:r w:rsidR="00A8172B">
        <w:rPr>
          <w:rFonts w:eastAsia="HGMinchoB"/>
          <w:sz w:val="28"/>
          <w:szCs w:val="28"/>
          <w:lang w:eastAsia="en-US"/>
        </w:rPr>
        <w:t>,</w:t>
      </w:r>
      <w:r w:rsidRPr="00E52B7D">
        <w:rPr>
          <w:rFonts w:eastAsia="HGMinchoB"/>
          <w:sz w:val="28"/>
          <w:szCs w:val="28"/>
          <w:lang w:eastAsia="en-US"/>
        </w:rPr>
        <w:t xml:space="preserve"> как правило из</w:t>
      </w:r>
      <w:r w:rsidR="00A8172B">
        <w:rPr>
          <w:rFonts w:eastAsia="HGMinchoB"/>
          <w:sz w:val="28"/>
          <w:szCs w:val="28"/>
          <w:lang w:eastAsia="en-US"/>
        </w:rPr>
        <w:t xml:space="preserve"> </w:t>
      </w:r>
      <w:r w:rsidRPr="00E52B7D">
        <w:rPr>
          <w:rFonts w:eastAsia="HGMinchoB"/>
          <w:sz w:val="28"/>
          <w:szCs w:val="28"/>
          <w:lang w:eastAsia="en-US"/>
        </w:rPr>
        <w:t>графы «заключение», при этом описание дефектов должно соответствовать унифицированному перечню дефектов;</w:t>
      </w:r>
    </w:p>
    <w:p w14:paraId="7A48CE2D" w14:textId="77777777" w:rsidR="00B70B49" w:rsidRPr="00E52B7D" w:rsidRDefault="00BA5D14" w:rsidP="009A33D5">
      <w:pPr>
        <w:numPr>
          <w:ilvl w:val="0"/>
          <w:numId w:val="10"/>
        </w:numPr>
        <w:tabs>
          <w:tab w:val="left" w:pos="1134"/>
        </w:tabs>
        <w:ind w:left="0" w:firstLine="709"/>
        <w:jc w:val="both"/>
        <w:rPr>
          <w:rFonts w:eastAsia="HGMinchoB"/>
          <w:sz w:val="28"/>
          <w:szCs w:val="28"/>
          <w:lang w:eastAsia="en-US"/>
        </w:rPr>
      </w:pPr>
      <w:r w:rsidRPr="00E52B7D">
        <w:rPr>
          <w:rFonts w:eastAsia="HGMinchoB"/>
          <w:sz w:val="28"/>
          <w:szCs w:val="28"/>
          <w:lang w:eastAsia="en-US"/>
        </w:rPr>
        <w:t xml:space="preserve">результатах обследования </w:t>
      </w:r>
      <w:r w:rsidR="00B70B49" w:rsidRPr="00E52B7D">
        <w:rPr>
          <w:rFonts w:eastAsia="HGMinchoB"/>
          <w:sz w:val="28"/>
          <w:szCs w:val="28"/>
          <w:lang w:eastAsia="en-US"/>
        </w:rPr>
        <w:t>ЛЭП</w:t>
      </w:r>
      <w:r w:rsidR="00122D9E" w:rsidRPr="00E52B7D">
        <w:rPr>
          <w:rFonts w:eastAsia="HGMinchoB"/>
          <w:sz w:val="28"/>
          <w:szCs w:val="28"/>
          <w:lang w:eastAsia="en-US"/>
        </w:rPr>
        <w:t xml:space="preserve"> и оборудования ПС (ТП, РП)</w:t>
      </w:r>
      <w:r w:rsidR="00B70B49" w:rsidRPr="00E52B7D">
        <w:rPr>
          <w:rFonts w:eastAsia="HGMinchoB"/>
          <w:sz w:val="28"/>
          <w:szCs w:val="28"/>
          <w:lang w:eastAsia="en-US"/>
        </w:rPr>
        <w:t>;</w:t>
      </w:r>
    </w:p>
    <w:p w14:paraId="7A48CE2E" w14:textId="77777777" w:rsidR="00B70B49" w:rsidRPr="00E52B7D" w:rsidRDefault="00B70B49" w:rsidP="009A33D5">
      <w:pPr>
        <w:numPr>
          <w:ilvl w:val="0"/>
          <w:numId w:val="10"/>
        </w:numPr>
        <w:tabs>
          <w:tab w:val="left" w:pos="1134"/>
        </w:tabs>
        <w:ind w:left="0" w:firstLine="709"/>
        <w:jc w:val="both"/>
        <w:rPr>
          <w:rFonts w:eastAsia="HGMinchoB"/>
          <w:sz w:val="28"/>
          <w:szCs w:val="28"/>
          <w:lang w:eastAsia="en-US"/>
        </w:rPr>
      </w:pPr>
      <w:r w:rsidRPr="00E52B7D">
        <w:rPr>
          <w:rFonts w:eastAsia="HGMinchoB"/>
          <w:sz w:val="28"/>
          <w:szCs w:val="28"/>
          <w:lang w:eastAsia="en-US"/>
        </w:rPr>
        <w:t>предписаниях и отчетах инспекционных, аудиторских и других проверок, при этом в журнал дефектов из предписаний (отчетов) вносится информация только технического характера, а описание дефектов должно соответствовать унифицированному перечню дефектов.</w:t>
      </w:r>
    </w:p>
    <w:p w14:paraId="7A48CE2F" w14:textId="77777777" w:rsidR="00B02652" w:rsidRPr="00E52B7D" w:rsidRDefault="00B02652" w:rsidP="00D93AC3">
      <w:pPr>
        <w:pStyle w:val="a2"/>
        <w:keepNext/>
        <w:numPr>
          <w:ilvl w:val="2"/>
          <w:numId w:val="14"/>
        </w:numPr>
        <w:tabs>
          <w:tab w:val="left" w:pos="1418"/>
        </w:tabs>
        <w:ind w:left="0" w:firstLine="709"/>
        <w:outlineLvl w:val="9"/>
      </w:pPr>
      <w:bookmarkStart w:id="455" w:name="_Toc460252702"/>
      <w:r w:rsidRPr="00E52B7D">
        <w:t xml:space="preserve">При выявлении в ходе осмотра дефекта, который представляет </w:t>
      </w:r>
      <w:r w:rsidR="002D154F" w:rsidRPr="00E52B7D">
        <w:t>непосредственн</w:t>
      </w:r>
      <w:r w:rsidR="002D154F">
        <w:t>ый риск здоровью и жизни</w:t>
      </w:r>
      <w:r w:rsidRPr="00E52B7D">
        <w:t xml:space="preserve"> населения и</w:t>
      </w:r>
      <w:r w:rsidR="00F57978">
        <w:t>ли</w:t>
      </w:r>
      <w:r w:rsidRPr="00E52B7D">
        <w:t xml:space="preserve"> обслуживающего персонала, с высокой вероятностью может привести к повреждению производственного актива или возникновению пожара, информация о н</w:t>
      </w:r>
      <w:r w:rsidR="00CC34F2" w:rsidRPr="00E52B7D">
        <w:t>е</w:t>
      </w:r>
      <w:r w:rsidRPr="00E52B7D">
        <w:t xml:space="preserve">м должна быть немедленно передана </w:t>
      </w:r>
      <w:r w:rsidR="00CC34F2" w:rsidRPr="00E52B7D">
        <w:t>в центр управления сетями (оперативно-диспетчерскую службу, оперативно-диспетчерскую группу)</w:t>
      </w:r>
      <w:r w:rsidRPr="00E52B7D">
        <w:t xml:space="preserve"> с использованием</w:t>
      </w:r>
      <w:r w:rsidR="00A94CAF" w:rsidRPr="00E52B7D">
        <w:t xml:space="preserve"> любых имеющихся средств связи с последующей фиксацией </w:t>
      </w:r>
      <w:r w:rsidRPr="00E52B7D">
        <w:t>в электронном журнале дефектов.</w:t>
      </w:r>
    </w:p>
    <w:p w14:paraId="7A48CE30" w14:textId="77777777" w:rsidR="001C2093" w:rsidRPr="00E52B7D" w:rsidRDefault="00691B9C" w:rsidP="00D93AC3">
      <w:pPr>
        <w:pStyle w:val="a2"/>
        <w:keepNext/>
        <w:numPr>
          <w:ilvl w:val="2"/>
          <w:numId w:val="14"/>
        </w:numPr>
        <w:tabs>
          <w:tab w:val="left" w:pos="1418"/>
        </w:tabs>
        <w:ind w:left="0" w:firstLine="709"/>
        <w:outlineLvl w:val="9"/>
      </w:pPr>
      <w:bookmarkStart w:id="456" w:name="_Toc460252706"/>
      <w:bookmarkEnd w:id="455"/>
      <w:r w:rsidRPr="00E52B7D">
        <w:tab/>
      </w:r>
      <w:bookmarkEnd w:id="456"/>
      <w:r w:rsidR="00D107E3" w:rsidRPr="00E52B7D">
        <w:t xml:space="preserve">Данные </w:t>
      </w:r>
      <w:r w:rsidR="001C2093" w:rsidRPr="00E52B7D">
        <w:t xml:space="preserve">о дефекте </w:t>
      </w:r>
      <w:r w:rsidR="00D107E3" w:rsidRPr="00E52B7D">
        <w:t xml:space="preserve">в электронный журнал дефектов должны </w:t>
      </w:r>
      <w:r w:rsidR="001C2093" w:rsidRPr="00E52B7D">
        <w:t xml:space="preserve">записываться </w:t>
      </w:r>
      <w:r w:rsidR="00D107E3" w:rsidRPr="00E52B7D">
        <w:t>не</w:t>
      </w:r>
      <w:r w:rsidR="00826523" w:rsidRPr="00E52B7D">
        <w:t xml:space="preserve"> </w:t>
      </w:r>
      <w:r w:rsidR="00D107E3" w:rsidRPr="00E52B7D">
        <w:t xml:space="preserve">позднее </w:t>
      </w:r>
      <w:r w:rsidR="001C2093" w:rsidRPr="00E52B7D">
        <w:t>10</w:t>
      </w:r>
      <w:r w:rsidR="00D12F22" w:rsidRPr="00E52B7D">
        <w:t xml:space="preserve"> </w:t>
      </w:r>
      <w:r w:rsidRPr="00E52B7D">
        <w:t>рабочих дней</w:t>
      </w:r>
      <w:r w:rsidR="00D12F22" w:rsidRPr="00E52B7D">
        <w:t xml:space="preserve"> </w:t>
      </w:r>
      <w:r w:rsidRPr="00E52B7D">
        <w:t xml:space="preserve">(для дефектов 1 категории </w:t>
      </w:r>
      <w:r w:rsidR="00A8172B">
        <w:t xml:space="preserve">критичности </w:t>
      </w:r>
      <w:r w:rsidR="00CC34F2" w:rsidRPr="00E52B7D">
        <w:t>–</w:t>
      </w:r>
      <w:r w:rsidRPr="00E52B7D">
        <w:t xml:space="preserve"> незамедлительно) после проведения осмотра</w:t>
      </w:r>
      <w:r w:rsidR="001C2093" w:rsidRPr="00E52B7D">
        <w:t>. При ведении электронного журнала дефектов на удаленных участках, срок переноса данных в АСУ ТОиР должен составлять не более 1 мес</w:t>
      </w:r>
      <w:r w:rsidR="003E7B0A">
        <w:t>яца</w:t>
      </w:r>
      <w:r w:rsidR="001C2093" w:rsidRPr="00E52B7D">
        <w:t>.</w:t>
      </w:r>
    </w:p>
    <w:p w14:paraId="7A48CE31" w14:textId="77777777" w:rsidR="00691B9C" w:rsidRPr="00E52B7D" w:rsidRDefault="001C2093" w:rsidP="00D93AC3">
      <w:pPr>
        <w:pStyle w:val="a2"/>
        <w:numPr>
          <w:ilvl w:val="2"/>
          <w:numId w:val="14"/>
        </w:numPr>
        <w:tabs>
          <w:tab w:val="left" w:pos="1418"/>
        </w:tabs>
        <w:ind w:left="0" w:firstLine="709"/>
        <w:outlineLvl w:val="9"/>
      </w:pPr>
      <w:r w:rsidRPr="00E52B7D">
        <w:t xml:space="preserve">Запись дефектов </w:t>
      </w:r>
      <w:r w:rsidR="002A26AB">
        <w:t xml:space="preserve">может </w:t>
      </w:r>
      <w:r w:rsidRPr="00E52B7D">
        <w:t>осуществляется разными способами</w:t>
      </w:r>
      <w:r w:rsidR="00691B9C" w:rsidRPr="00E52B7D">
        <w:t>:</w:t>
      </w:r>
    </w:p>
    <w:p w14:paraId="7A48CE32" w14:textId="77777777" w:rsidR="00691B9C" w:rsidRPr="00E52B7D" w:rsidRDefault="00691B9C" w:rsidP="009A33D5">
      <w:pPr>
        <w:widowControl w:val="0"/>
        <w:numPr>
          <w:ilvl w:val="0"/>
          <w:numId w:val="9"/>
        </w:numPr>
        <w:tabs>
          <w:tab w:val="left" w:pos="1134"/>
        </w:tabs>
        <w:autoSpaceDE w:val="0"/>
        <w:autoSpaceDN w:val="0"/>
        <w:adjustRightInd w:val="0"/>
        <w:ind w:left="0" w:firstLine="709"/>
        <w:jc w:val="both"/>
        <w:rPr>
          <w:rFonts w:eastAsia="HGMinchoB"/>
          <w:sz w:val="28"/>
          <w:szCs w:val="28"/>
        </w:rPr>
      </w:pPr>
      <w:r w:rsidRPr="00E52B7D">
        <w:rPr>
          <w:rFonts w:eastAsia="HGMinchoB"/>
          <w:sz w:val="28"/>
          <w:szCs w:val="28"/>
        </w:rPr>
        <w:t>в случае использования</w:t>
      </w:r>
      <w:r w:rsidR="00D107E3" w:rsidRPr="00E52B7D">
        <w:rPr>
          <w:rFonts w:eastAsia="HGMinchoB"/>
          <w:sz w:val="28"/>
          <w:szCs w:val="28"/>
        </w:rPr>
        <w:t xml:space="preserve"> мобильных</w:t>
      </w:r>
      <w:r w:rsidRPr="00E52B7D">
        <w:rPr>
          <w:rFonts w:eastAsia="HGMinchoB"/>
          <w:sz w:val="28"/>
          <w:szCs w:val="28"/>
        </w:rPr>
        <w:t xml:space="preserve"> электронных устройств</w:t>
      </w:r>
      <w:r w:rsidR="009D4FD5" w:rsidRPr="00E52B7D">
        <w:rPr>
          <w:rFonts w:eastAsia="HGMinchoB"/>
          <w:sz w:val="28"/>
          <w:szCs w:val="28"/>
        </w:rPr>
        <w:t xml:space="preserve"> </w:t>
      </w:r>
      <w:r w:rsidR="00CC34F2" w:rsidRPr="00E52B7D">
        <w:rPr>
          <w:rFonts w:eastAsia="HGMinchoB"/>
          <w:sz w:val="28"/>
          <w:szCs w:val="28"/>
        </w:rPr>
        <w:t>–</w:t>
      </w:r>
      <w:r w:rsidRPr="00E52B7D">
        <w:rPr>
          <w:rFonts w:eastAsia="HGMinchoB"/>
          <w:sz w:val="28"/>
          <w:szCs w:val="28"/>
        </w:rPr>
        <w:t xml:space="preserve"> путем синхронизации с электронным журналом дефектов;</w:t>
      </w:r>
    </w:p>
    <w:p w14:paraId="7A48CE33" w14:textId="77777777" w:rsidR="00691B9C" w:rsidRPr="00E52B7D" w:rsidRDefault="00691B9C" w:rsidP="00A60A89">
      <w:pPr>
        <w:numPr>
          <w:ilvl w:val="0"/>
          <w:numId w:val="8"/>
        </w:numPr>
        <w:tabs>
          <w:tab w:val="left" w:pos="1134"/>
        </w:tabs>
        <w:autoSpaceDE w:val="0"/>
        <w:autoSpaceDN w:val="0"/>
        <w:adjustRightInd w:val="0"/>
        <w:ind w:left="0" w:firstLine="709"/>
        <w:jc w:val="both"/>
        <w:rPr>
          <w:rFonts w:eastAsia="HGMinchoB"/>
          <w:sz w:val="28"/>
          <w:szCs w:val="28"/>
        </w:rPr>
      </w:pPr>
      <w:r w:rsidRPr="00E52B7D">
        <w:rPr>
          <w:rFonts w:eastAsia="HGMinchoB"/>
          <w:sz w:val="28"/>
          <w:szCs w:val="28"/>
        </w:rPr>
        <w:t xml:space="preserve">в случае использования бумажных листков осмотра или иных документов </w:t>
      </w:r>
      <w:r w:rsidR="00D107E3" w:rsidRPr="00E52B7D">
        <w:t>(</w:t>
      </w:r>
      <w:r w:rsidR="00D107E3" w:rsidRPr="00E52B7D">
        <w:rPr>
          <w:sz w:val="28"/>
          <w:szCs w:val="28"/>
        </w:rPr>
        <w:t>результаты обследований, аудитов, предписаний</w:t>
      </w:r>
      <w:r w:rsidR="00D107E3" w:rsidRPr="00E52B7D">
        <w:rPr>
          <w:rFonts w:eastAsia="HGMinchoB"/>
          <w:sz w:val="28"/>
          <w:szCs w:val="28"/>
        </w:rPr>
        <w:t xml:space="preserve"> и т.п.) </w:t>
      </w:r>
      <w:r w:rsidR="00CC34F2" w:rsidRPr="00E52B7D">
        <w:rPr>
          <w:rFonts w:eastAsia="HGMinchoB"/>
          <w:sz w:val="28"/>
          <w:szCs w:val="28"/>
        </w:rPr>
        <w:t>–</w:t>
      </w:r>
      <w:r w:rsidR="00495F3B" w:rsidRPr="00E52B7D">
        <w:rPr>
          <w:rFonts w:eastAsia="HGMinchoB"/>
          <w:sz w:val="28"/>
          <w:szCs w:val="28"/>
        </w:rPr>
        <w:t xml:space="preserve"> </w:t>
      </w:r>
      <w:r w:rsidR="00D107E3" w:rsidRPr="00E52B7D">
        <w:rPr>
          <w:rFonts w:eastAsia="HGMinchoB"/>
          <w:sz w:val="28"/>
          <w:szCs w:val="28"/>
        </w:rPr>
        <w:t xml:space="preserve">путем </w:t>
      </w:r>
      <w:r w:rsidR="002A26AB">
        <w:rPr>
          <w:rFonts w:eastAsia="HGMinchoB"/>
          <w:sz w:val="28"/>
          <w:szCs w:val="28"/>
        </w:rPr>
        <w:t xml:space="preserve">занесения </w:t>
      </w:r>
      <w:r w:rsidR="002A26AB" w:rsidRPr="00E52B7D">
        <w:rPr>
          <w:rFonts w:eastAsia="HGMinchoB"/>
          <w:sz w:val="28"/>
          <w:szCs w:val="28"/>
        </w:rPr>
        <w:t>запис</w:t>
      </w:r>
      <w:r w:rsidR="002A26AB">
        <w:rPr>
          <w:rFonts w:eastAsia="HGMinchoB"/>
          <w:sz w:val="28"/>
          <w:szCs w:val="28"/>
        </w:rPr>
        <w:t>ей</w:t>
      </w:r>
      <w:r w:rsidR="002A26AB" w:rsidRPr="00E52B7D">
        <w:rPr>
          <w:rFonts w:eastAsia="HGMinchoB"/>
          <w:sz w:val="28"/>
          <w:szCs w:val="28"/>
        </w:rPr>
        <w:t xml:space="preserve"> </w:t>
      </w:r>
      <w:r w:rsidR="002A26AB">
        <w:rPr>
          <w:rFonts w:eastAsia="HGMinchoB"/>
          <w:sz w:val="28"/>
          <w:szCs w:val="28"/>
        </w:rPr>
        <w:t xml:space="preserve">вручную </w:t>
      </w:r>
      <w:r w:rsidRPr="00E52B7D">
        <w:rPr>
          <w:rFonts w:eastAsia="HGMinchoB"/>
          <w:sz w:val="28"/>
          <w:szCs w:val="28"/>
        </w:rPr>
        <w:t>в электронный журнал дефектов.</w:t>
      </w:r>
    </w:p>
    <w:p w14:paraId="7A48CE34" w14:textId="77777777" w:rsidR="00B70B49" w:rsidRPr="00E52B7D" w:rsidRDefault="00B70B49" w:rsidP="00D93AC3">
      <w:pPr>
        <w:pStyle w:val="a2"/>
        <w:numPr>
          <w:ilvl w:val="2"/>
          <w:numId w:val="14"/>
        </w:numPr>
        <w:tabs>
          <w:tab w:val="left" w:pos="1418"/>
        </w:tabs>
        <w:ind w:left="0" w:firstLine="709"/>
        <w:outlineLvl w:val="9"/>
      </w:pPr>
      <w:r w:rsidRPr="00E52B7D">
        <w:t>Последовательность работы с электронным журналом дефектов:</w:t>
      </w:r>
    </w:p>
    <w:p w14:paraId="7A48CE35" w14:textId="77777777" w:rsidR="00B70B49" w:rsidRPr="00E52B7D" w:rsidRDefault="00B70B49" w:rsidP="00D93AC3">
      <w:pPr>
        <w:pStyle w:val="a2"/>
        <w:numPr>
          <w:ilvl w:val="3"/>
          <w:numId w:val="14"/>
        </w:numPr>
        <w:tabs>
          <w:tab w:val="left" w:pos="1418"/>
        </w:tabs>
        <w:ind w:left="0" w:firstLine="709"/>
        <w:outlineLvl w:val="9"/>
      </w:pPr>
      <w:r w:rsidRPr="00E52B7D">
        <w:t xml:space="preserve">Внесение информации </w:t>
      </w:r>
      <w:r w:rsidR="00BA5D14" w:rsidRPr="00E52B7D">
        <w:t>из документов, указанных в п. </w:t>
      </w:r>
      <w:r w:rsidR="002F62A0" w:rsidRPr="00E52B7D">
        <w:fldChar w:fldCharType="begin"/>
      </w:r>
      <w:r w:rsidR="00BA5D14" w:rsidRPr="00E52B7D">
        <w:instrText xml:space="preserve"> REF _Ref464571910 \r \h </w:instrText>
      </w:r>
      <w:r w:rsidR="00E52B7D">
        <w:instrText xml:space="preserve"> \* MERGEFORMAT </w:instrText>
      </w:r>
      <w:r w:rsidR="002F62A0" w:rsidRPr="00E52B7D">
        <w:fldChar w:fldCharType="separate"/>
      </w:r>
      <w:r w:rsidR="00EA1E5A" w:rsidRPr="00E52B7D">
        <w:t>7.1.2</w:t>
      </w:r>
      <w:r w:rsidR="002F62A0" w:rsidRPr="00E52B7D">
        <w:fldChar w:fldCharType="end"/>
      </w:r>
      <w:r w:rsidR="00BA5D14" w:rsidRPr="00E52B7D">
        <w:t xml:space="preserve"> настоящего </w:t>
      </w:r>
      <w:r w:rsidR="00BD5792" w:rsidRPr="00E52B7D">
        <w:t>Стандарта</w:t>
      </w:r>
      <w:r w:rsidR="00BA5D14" w:rsidRPr="00E52B7D">
        <w:t>.</w:t>
      </w:r>
    </w:p>
    <w:p w14:paraId="7A48CE36" w14:textId="77777777" w:rsidR="00B70B49" w:rsidRPr="00E52B7D" w:rsidRDefault="00B70B49" w:rsidP="002E05C6">
      <w:pPr>
        <w:tabs>
          <w:tab w:val="left" w:pos="1134"/>
        </w:tabs>
        <w:ind w:firstLine="709"/>
        <w:jc w:val="both"/>
        <w:rPr>
          <w:rFonts w:eastAsia="HGMinchoB"/>
          <w:sz w:val="28"/>
          <w:szCs w:val="28"/>
          <w:lang w:eastAsia="en-US"/>
        </w:rPr>
      </w:pPr>
      <w:r w:rsidRPr="00E52B7D">
        <w:rPr>
          <w:rFonts w:eastAsia="HGMinchoB"/>
          <w:sz w:val="28"/>
          <w:szCs w:val="28"/>
        </w:rPr>
        <w:lastRenderedPageBreak/>
        <w:t>В результате внесения информации о дефекте в журнале должны быть заполнены поля</w:t>
      </w:r>
      <w:r w:rsidR="00495F3B" w:rsidRPr="00E52B7D">
        <w:rPr>
          <w:rFonts w:eastAsia="HGMinchoB"/>
          <w:sz w:val="28"/>
          <w:szCs w:val="28"/>
        </w:rPr>
        <w:t xml:space="preserve"> </w:t>
      </w:r>
      <w:r w:rsidR="00AE0B73" w:rsidRPr="00E52B7D">
        <w:rPr>
          <w:rFonts w:eastAsia="HGMinchoB"/>
          <w:sz w:val="28"/>
          <w:szCs w:val="28"/>
          <w:lang w:eastAsia="en-US"/>
        </w:rPr>
        <w:t>(</w:t>
      </w:r>
      <w:r w:rsidRPr="00E52B7D">
        <w:rPr>
          <w:rFonts w:eastAsia="HGMinchoB"/>
          <w:sz w:val="28"/>
          <w:szCs w:val="28"/>
          <w:lang w:eastAsia="en-US"/>
        </w:rPr>
        <w:t>1</w:t>
      </w:r>
      <w:r w:rsidR="001E7B12" w:rsidRPr="00E52B7D">
        <w:rPr>
          <w:rFonts w:eastAsia="HGMinchoB"/>
          <w:sz w:val="28"/>
          <w:szCs w:val="28"/>
          <w:lang w:eastAsia="en-US"/>
        </w:rPr>
        <w:t>; 3</w:t>
      </w:r>
      <w:r w:rsidR="00A60A89" w:rsidRPr="00E52B7D">
        <w:rPr>
          <w:rFonts w:eastAsia="HGMinchoB"/>
          <w:sz w:val="28"/>
          <w:szCs w:val="28"/>
          <w:lang w:eastAsia="en-US"/>
        </w:rPr>
        <w:t xml:space="preserve"> </w:t>
      </w:r>
      <w:r w:rsidR="00AE0B73" w:rsidRPr="00E52B7D">
        <w:rPr>
          <w:rFonts w:eastAsia="HGMinchoB"/>
          <w:sz w:val="28"/>
          <w:szCs w:val="28"/>
          <w:lang w:eastAsia="en-US"/>
        </w:rPr>
        <w:t>–</w:t>
      </w:r>
      <w:r w:rsidR="00A60A89" w:rsidRPr="00E52B7D">
        <w:rPr>
          <w:rFonts w:eastAsia="HGMinchoB"/>
          <w:sz w:val="28"/>
          <w:szCs w:val="28"/>
          <w:lang w:eastAsia="en-US"/>
        </w:rPr>
        <w:t xml:space="preserve"> </w:t>
      </w:r>
      <w:r w:rsidR="00F3589B" w:rsidRPr="00E52B7D">
        <w:rPr>
          <w:rFonts w:eastAsia="HGMinchoB"/>
          <w:sz w:val="28"/>
          <w:szCs w:val="28"/>
          <w:lang w:eastAsia="en-US"/>
        </w:rPr>
        <w:t>7</w:t>
      </w:r>
      <w:r w:rsidR="00AE0B73" w:rsidRPr="00E52B7D">
        <w:rPr>
          <w:rFonts w:eastAsia="HGMinchoB"/>
          <w:sz w:val="28"/>
          <w:szCs w:val="28"/>
          <w:lang w:eastAsia="en-US"/>
        </w:rPr>
        <w:t>)</w:t>
      </w:r>
      <w:r w:rsidRPr="00E52B7D">
        <w:rPr>
          <w:rFonts w:eastAsia="HGMinchoB"/>
          <w:sz w:val="28"/>
          <w:szCs w:val="28"/>
          <w:vertAlign w:val="superscript"/>
          <w:lang w:eastAsia="en-US"/>
        </w:rPr>
        <w:footnoteReference w:id="3"/>
      </w:r>
      <w:r w:rsidR="006C529E" w:rsidRPr="00E52B7D">
        <w:rPr>
          <w:rFonts w:eastAsia="HGMinchoB"/>
          <w:sz w:val="28"/>
          <w:szCs w:val="28"/>
          <w:lang w:eastAsia="en-US"/>
        </w:rPr>
        <w:t xml:space="preserve">, </w:t>
      </w:r>
      <w:r w:rsidR="00AE0B73" w:rsidRPr="00E52B7D">
        <w:rPr>
          <w:rFonts w:eastAsia="HGMinchoB"/>
          <w:sz w:val="28"/>
          <w:szCs w:val="28"/>
          <w:lang w:eastAsia="en-US"/>
        </w:rPr>
        <w:t>(</w:t>
      </w:r>
      <w:r w:rsidR="00F3589B" w:rsidRPr="00E52B7D">
        <w:rPr>
          <w:rFonts w:eastAsia="HGMinchoB"/>
          <w:sz w:val="28"/>
          <w:szCs w:val="28"/>
          <w:lang w:eastAsia="en-US"/>
        </w:rPr>
        <w:t>9</w:t>
      </w:r>
      <w:r w:rsidR="00AE0B73" w:rsidRPr="00E52B7D">
        <w:rPr>
          <w:rFonts w:eastAsia="HGMinchoB"/>
          <w:sz w:val="28"/>
          <w:szCs w:val="28"/>
          <w:lang w:eastAsia="en-US"/>
        </w:rPr>
        <w:t xml:space="preserve">) </w:t>
      </w:r>
      <w:r w:rsidRPr="00E52B7D">
        <w:rPr>
          <w:rFonts w:eastAsia="HGMinchoB"/>
          <w:sz w:val="28"/>
          <w:szCs w:val="28"/>
          <w:lang w:eastAsia="en-US"/>
        </w:rPr>
        <w:t>при наличии</w:t>
      </w:r>
      <w:r w:rsidR="006C529E" w:rsidRPr="00E52B7D">
        <w:rPr>
          <w:rFonts w:eastAsia="HGMinchoB"/>
          <w:sz w:val="28"/>
          <w:szCs w:val="28"/>
          <w:lang w:eastAsia="en-US"/>
        </w:rPr>
        <w:t xml:space="preserve">, </w:t>
      </w:r>
      <w:r w:rsidR="00AE0B73" w:rsidRPr="00E52B7D">
        <w:rPr>
          <w:rFonts w:eastAsia="HGMinchoB"/>
          <w:sz w:val="28"/>
          <w:szCs w:val="28"/>
          <w:lang w:eastAsia="en-US"/>
        </w:rPr>
        <w:t>(</w:t>
      </w:r>
      <w:r w:rsidR="00F3589B" w:rsidRPr="00E52B7D">
        <w:rPr>
          <w:rFonts w:eastAsia="HGMinchoB"/>
          <w:sz w:val="28"/>
          <w:szCs w:val="28"/>
          <w:lang w:eastAsia="en-US"/>
        </w:rPr>
        <w:t>10</w:t>
      </w:r>
      <w:r w:rsidR="00A60A89" w:rsidRPr="00E52B7D">
        <w:rPr>
          <w:rFonts w:eastAsia="HGMinchoB"/>
          <w:sz w:val="28"/>
          <w:szCs w:val="28"/>
          <w:lang w:eastAsia="en-US"/>
        </w:rPr>
        <w:t xml:space="preserve"> </w:t>
      </w:r>
      <w:r w:rsidR="00AE0B73" w:rsidRPr="00E52B7D">
        <w:rPr>
          <w:rFonts w:eastAsia="HGMinchoB"/>
          <w:sz w:val="28"/>
          <w:szCs w:val="28"/>
          <w:lang w:eastAsia="en-US"/>
        </w:rPr>
        <w:t>–</w:t>
      </w:r>
      <w:r w:rsidR="006C529E" w:rsidRPr="00E52B7D">
        <w:rPr>
          <w:rFonts w:eastAsia="HGMinchoB"/>
          <w:sz w:val="28"/>
          <w:szCs w:val="28"/>
          <w:lang w:eastAsia="en-US"/>
        </w:rPr>
        <w:t xml:space="preserve"> 1</w:t>
      </w:r>
      <w:r w:rsidR="00F3589B" w:rsidRPr="00E52B7D">
        <w:rPr>
          <w:rFonts w:eastAsia="HGMinchoB"/>
          <w:sz w:val="28"/>
          <w:szCs w:val="28"/>
          <w:lang w:eastAsia="en-US"/>
        </w:rPr>
        <w:t>3</w:t>
      </w:r>
      <w:r w:rsidR="00AE0B73" w:rsidRPr="00E52B7D">
        <w:rPr>
          <w:rFonts w:eastAsia="HGMinchoB"/>
          <w:sz w:val="28"/>
          <w:szCs w:val="28"/>
          <w:lang w:eastAsia="en-US"/>
        </w:rPr>
        <w:t>)</w:t>
      </w:r>
      <w:r w:rsidR="006C529E" w:rsidRPr="00E52B7D">
        <w:rPr>
          <w:rFonts w:eastAsia="HGMinchoB"/>
          <w:sz w:val="28"/>
          <w:szCs w:val="28"/>
          <w:lang w:eastAsia="en-US"/>
        </w:rPr>
        <w:t xml:space="preserve">, </w:t>
      </w:r>
      <w:r w:rsidR="00AE0B73" w:rsidRPr="00E52B7D">
        <w:rPr>
          <w:rFonts w:eastAsia="HGMinchoB"/>
          <w:sz w:val="28"/>
          <w:szCs w:val="28"/>
          <w:lang w:eastAsia="en-US"/>
        </w:rPr>
        <w:t>(</w:t>
      </w:r>
      <w:r w:rsidRPr="00E52B7D">
        <w:rPr>
          <w:rFonts w:eastAsia="HGMinchoB"/>
          <w:sz w:val="28"/>
          <w:szCs w:val="28"/>
          <w:lang w:eastAsia="en-US"/>
        </w:rPr>
        <w:t>1</w:t>
      </w:r>
      <w:r w:rsidR="00F3589B" w:rsidRPr="00E52B7D">
        <w:rPr>
          <w:rFonts w:eastAsia="HGMinchoB"/>
          <w:sz w:val="28"/>
          <w:szCs w:val="28"/>
          <w:lang w:eastAsia="en-US"/>
        </w:rPr>
        <w:t>5</w:t>
      </w:r>
      <w:r w:rsidR="00AE0B73" w:rsidRPr="00E52B7D">
        <w:rPr>
          <w:rFonts w:eastAsia="HGMinchoB"/>
          <w:sz w:val="28"/>
          <w:szCs w:val="28"/>
          <w:lang w:eastAsia="en-US"/>
        </w:rPr>
        <w:t>)</w:t>
      </w:r>
      <w:r w:rsidR="006C529E" w:rsidRPr="00E52B7D">
        <w:rPr>
          <w:rFonts w:eastAsia="HGMinchoB"/>
          <w:sz w:val="28"/>
          <w:szCs w:val="28"/>
          <w:lang w:eastAsia="en-US"/>
        </w:rPr>
        <w:t xml:space="preserve"> при необходимости</w:t>
      </w:r>
      <w:r w:rsidRPr="00E52B7D">
        <w:rPr>
          <w:rFonts w:eastAsia="HGMinchoB"/>
          <w:sz w:val="28"/>
          <w:szCs w:val="28"/>
          <w:lang w:eastAsia="en-US"/>
        </w:rPr>
        <w:t>.</w:t>
      </w:r>
    </w:p>
    <w:p w14:paraId="7A48CE37" w14:textId="77777777" w:rsidR="00B70B49" w:rsidRPr="00E52B7D" w:rsidRDefault="00B70B49" w:rsidP="005C671C">
      <w:pPr>
        <w:widowControl w:val="0"/>
        <w:autoSpaceDE w:val="0"/>
        <w:autoSpaceDN w:val="0"/>
        <w:adjustRightInd w:val="0"/>
        <w:ind w:firstLine="709"/>
        <w:jc w:val="both"/>
        <w:rPr>
          <w:rFonts w:eastAsia="HGMinchoB"/>
          <w:sz w:val="28"/>
          <w:szCs w:val="28"/>
          <w:lang w:eastAsia="en-US"/>
        </w:rPr>
      </w:pPr>
      <w:r w:rsidRPr="00E52B7D">
        <w:rPr>
          <w:rFonts w:eastAsia="HGMinchoB"/>
          <w:sz w:val="28"/>
          <w:szCs w:val="28"/>
        </w:rPr>
        <w:t xml:space="preserve">В результате </w:t>
      </w:r>
      <w:r w:rsidR="00BD5792" w:rsidRPr="00E52B7D">
        <w:rPr>
          <w:rFonts w:eastAsia="HGMinchoB"/>
          <w:sz w:val="28"/>
          <w:szCs w:val="28"/>
        </w:rPr>
        <w:t xml:space="preserve">внесения </w:t>
      </w:r>
      <w:r w:rsidRPr="00E52B7D">
        <w:rPr>
          <w:rFonts w:eastAsia="HGMinchoB"/>
          <w:sz w:val="28"/>
          <w:szCs w:val="28"/>
        </w:rPr>
        <w:t>информации о технических мероприятиях, указанных в предписании, акте и т.п., должны быть заполнены поля</w:t>
      </w:r>
      <w:r w:rsidR="00495F3B" w:rsidRPr="00E52B7D">
        <w:rPr>
          <w:rFonts w:eastAsia="HGMinchoB"/>
          <w:sz w:val="28"/>
          <w:szCs w:val="28"/>
        </w:rPr>
        <w:t xml:space="preserve"> </w:t>
      </w:r>
      <w:r w:rsidR="00AE0B73" w:rsidRPr="00E52B7D">
        <w:rPr>
          <w:rFonts w:eastAsia="HGMinchoB"/>
          <w:sz w:val="28"/>
          <w:szCs w:val="28"/>
          <w:lang w:eastAsia="en-US"/>
        </w:rPr>
        <w:t>(</w:t>
      </w:r>
      <w:r w:rsidRPr="00E52B7D">
        <w:rPr>
          <w:rFonts w:eastAsia="HGMinchoB"/>
          <w:sz w:val="28"/>
          <w:szCs w:val="28"/>
          <w:lang w:eastAsia="en-US"/>
        </w:rPr>
        <w:t>1</w:t>
      </w:r>
      <w:r w:rsidR="001E7B12" w:rsidRPr="00E52B7D">
        <w:rPr>
          <w:rFonts w:eastAsia="HGMinchoB"/>
          <w:sz w:val="28"/>
          <w:szCs w:val="28"/>
          <w:lang w:eastAsia="en-US"/>
        </w:rPr>
        <w:t>; 3</w:t>
      </w:r>
      <w:r w:rsidR="00A60A89" w:rsidRPr="00E52B7D">
        <w:rPr>
          <w:rFonts w:eastAsia="HGMinchoB"/>
          <w:sz w:val="28"/>
          <w:szCs w:val="28"/>
          <w:lang w:eastAsia="en-US"/>
        </w:rPr>
        <w:t xml:space="preserve"> </w:t>
      </w:r>
      <w:r w:rsidR="00AE0B73" w:rsidRPr="00E52B7D">
        <w:rPr>
          <w:rFonts w:eastAsia="HGMinchoB"/>
          <w:sz w:val="28"/>
          <w:szCs w:val="28"/>
          <w:lang w:eastAsia="en-US"/>
        </w:rPr>
        <w:t>–</w:t>
      </w:r>
      <w:r w:rsidR="00A60A89" w:rsidRPr="00E52B7D">
        <w:rPr>
          <w:rFonts w:eastAsia="HGMinchoB"/>
          <w:sz w:val="28"/>
          <w:szCs w:val="28"/>
          <w:lang w:eastAsia="en-US"/>
        </w:rPr>
        <w:t xml:space="preserve"> </w:t>
      </w:r>
      <w:r w:rsidR="00F3589B" w:rsidRPr="00E52B7D">
        <w:rPr>
          <w:rFonts w:eastAsia="HGMinchoB"/>
          <w:sz w:val="28"/>
          <w:szCs w:val="28"/>
          <w:lang w:eastAsia="en-US"/>
        </w:rPr>
        <w:t>7</w:t>
      </w:r>
      <w:r w:rsidR="00AE0B73" w:rsidRPr="00E52B7D">
        <w:rPr>
          <w:rFonts w:eastAsia="HGMinchoB"/>
          <w:sz w:val="28"/>
          <w:szCs w:val="28"/>
          <w:lang w:eastAsia="en-US"/>
        </w:rPr>
        <w:t>)</w:t>
      </w:r>
      <w:r w:rsidR="006C529E" w:rsidRPr="00E52B7D">
        <w:rPr>
          <w:rFonts w:eastAsia="HGMinchoB"/>
          <w:sz w:val="28"/>
          <w:szCs w:val="28"/>
          <w:lang w:eastAsia="en-US"/>
        </w:rPr>
        <w:t>,</w:t>
      </w:r>
      <w:r w:rsidR="00A60A89" w:rsidRPr="00E52B7D">
        <w:rPr>
          <w:rFonts w:eastAsia="HGMinchoB"/>
          <w:sz w:val="28"/>
          <w:szCs w:val="28"/>
          <w:lang w:eastAsia="en-US"/>
        </w:rPr>
        <w:t xml:space="preserve"> </w:t>
      </w:r>
      <w:r w:rsidR="00AE0B73" w:rsidRPr="00E52B7D">
        <w:rPr>
          <w:rFonts w:eastAsia="HGMinchoB"/>
          <w:sz w:val="28"/>
          <w:szCs w:val="28"/>
          <w:lang w:eastAsia="en-US"/>
        </w:rPr>
        <w:t>(</w:t>
      </w:r>
      <w:r w:rsidR="001E7B12" w:rsidRPr="00E52B7D">
        <w:rPr>
          <w:rFonts w:eastAsia="HGMinchoB"/>
          <w:sz w:val="28"/>
          <w:szCs w:val="28"/>
          <w:lang w:eastAsia="en-US"/>
        </w:rPr>
        <w:t>10</w:t>
      </w:r>
      <w:r w:rsidR="00A60A89" w:rsidRPr="00E52B7D">
        <w:rPr>
          <w:rFonts w:eastAsia="HGMinchoB"/>
          <w:sz w:val="28"/>
          <w:szCs w:val="28"/>
          <w:lang w:eastAsia="en-US"/>
        </w:rPr>
        <w:t xml:space="preserve"> </w:t>
      </w:r>
      <w:r w:rsidR="00AE0B73" w:rsidRPr="00E52B7D">
        <w:rPr>
          <w:rFonts w:eastAsia="HGMinchoB"/>
          <w:sz w:val="28"/>
          <w:szCs w:val="28"/>
          <w:lang w:eastAsia="en-US"/>
        </w:rPr>
        <w:t>–</w:t>
      </w:r>
      <w:r w:rsidR="00A60A89" w:rsidRPr="00E52B7D">
        <w:rPr>
          <w:rFonts w:eastAsia="HGMinchoB"/>
          <w:sz w:val="28"/>
          <w:szCs w:val="28"/>
          <w:lang w:eastAsia="en-US"/>
        </w:rPr>
        <w:t xml:space="preserve"> </w:t>
      </w:r>
      <w:r w:rsidR="00461EA3" w:rsidRPr="00E52B7D">
        <w:rPr>
          <w:rFonts w:eastAsia="HGMinchoB"/>
          <w:sz w:val="28"/>
          <w:szCs w:val="28"/>
          <w:lang w:eastAsia="en-US"/>
        </w:rPr>
        <w:t>1</w:t>
      </w:r>
      <w:r w:rsidR="00F3589B" w:rsidRPr="00E52B7D">
        <w:rPr>
          <w:rFonts w:eastAsia="HGMinchoB"/>
          <w:sz w:val="28"/>
          <w:szCs w:val="28"/>
          <w:lang w:eastAsia="en-US"/>
        </w:rPr>
        <w:t>4</w:t>
      </w:r>
      <w:r w:rsidR="00AE0B73" w:rsidRPr="00E52B7D">
        <w:rPr>
          <w:rFonts w:eastAsia="HGMinchoB"/>
          <w:sz w:val="28"/>
          <w:szCs w:val="28"/>
          <w:lang w:eastAsia="en-US"/>
        </w:rPr>
        <w:t>)</w:t>
      </w:r>
      <w:r w:rsidR="00461EA3" w:rsidRPr="00E52B7D">
        <w:rPr>
          <w:rFonts w:eastAsia="HGMinchoB"/>
          <w:sz w:val="28"/>
          <w:szCs w:val="28"/>
          <w:lang w:eastAsia="en-US"/>
        </w:rPr>
        <w:t>, (1</w:t>
      </w:r>
      <w:r w:rsidR="00F3589B" w:rsidRPr="00E52B7D">
        <w:rPr>
          <w:rFonts w:eastAsia="HGMinchoB"/>
          <w:sz w:val="28"/>
          <w:szCs w:val="28"/>
          <w:lang w:eastAsia="en-US"/>
        </w:rPr>
        <w:t>5</w:t>
      </w:r>
      <w:r w:rsidR="00461EA3" w:rsidRPr="00E52B7D">
        <w:rPr>
          <w:rFonts w:eastAsia="HGMinchoB"/>
          <w:sz w:val="28"/>
          <w:szCs w:val="28"/>
          <w:lang w:eastAsia="en-US"/>
        </w:rPr>
        <w:t>) при необходимости.</w:t>
      </w:r>
    </w:p>
    <w:p w14:paraId="7A48CE38" w14:textId="77777777" w:rsidR="00B70B49" w:rsidRPr="00E52B7D" w:rsidRDefault="00B70B49" w:rsidP="00D93AC3">
      <w:pPr>
        <w:pStyle w:val="a2"/>
        <w:numPr>
          <w:ilvl w:val="3"/>
          <w:numId w:val="14"/>
        </w:numPr>
        <w:tabs>
          <w:tab w:val="left" w:pos="1418"/>
        </w:tabs>
        <w:ind w:left="0" w:firstLine="709"/>
        <w:outlineLvl w:val="9"/>
      </w:pPr>
      <w:r w:rsidRPr="00E52B7D">
        <w:t>Разработка мероприятий и назначение ответст</w:t>
      </w:r>
      <w:r w:rsidR="00143D32" w:rsidRPr="00E52B7D">
        <w:t>венных за</w:t>
      </w:r>
      <w:r w:rsidR="00EB73C2" w:rsidRPr="00E52B7D">
        <w:t> </w:t>
      </w:r>
      <w:r w:rsidR="00143D32" w:rsidRPr="00E52B7D">
        <w:t>их</w:t>
      </w:r>
      <w:r w:rsidR="00EB73C2" w:rsidRPr="00E52B7D">
        <w:t> </w:t>
      </w:r>
      <w:r w:rsidR="00143D32" w:rsidRPr="00E52B7D">
        <w:t xml:space="preserve">устранение (п. </w:t>
      </w:r>
      <w:r w:rsidR="00FC2E8B" w:rsidRPr="00E52B7D">
        <w:t>7</w:t>
      </w:r>
      <w:r w:rsidR="00143D32" w:rsidRPr="00E52B7D">
        <w:t>.</w:t>
      </w:r>
      <w:r w:rsidR="00FC2E8B" w:rsidRPr="00E52B7D">
        <w:t>2</w:t>
      </w:r>
      <w:r w:rsidRPr="00E52B7D">
        <w:t>).</w:t>
      </w:r>
    </w:p>
    <w:p w14:paraId="7A48CE39" w14:textId="77777777" w:rsidR="00B70B49" w:rsidRPr="00E52B7D" w:rsidRDefault="00B70B49" w:rsidP="00EB73C2">
      <w:pPr>
        <w:pStyle w:val="2"/>
        <w:keepNext/>
        <w:ind w:left="0" w:firstLine="709"/>
        <w:rPr>
          <w:b/>
        </w:rPr>
      </w:pPr>
      <w:bookmarkStart w:id="457" w:name="_Toc460252708"/>
      <w:bookmarkStart w:id="458" w:name="_Toc477170807"/>
      <w:r w:rsidRPr="00E52B7D">
        <w:rPr>
          <w:b/>
        </w:rPr>
        <w:t>Планирование и выполнение мероприятий по устранению дефектов</w:t>
      </w:r>
      <w:bookmarkEnd w:id="457"/>
      <w:bookmarkEnd w:id="458"/>
    </w:p>
    <w:p w14:paraId="7A48CE3A" w14:textId="77777777" w:rsidR="00B70B49" w:rsidRPr="00E52B7D" w:rsidRDefault="00027091" w:rsidP="00D93AC3">
      <w:pPr>
        <w:pStyle w:val="a2"/>
        <w:numPr>
          <w:ilvl w:val="2"/>
          <w:numId w:val="14"/>
        </w:numPr>
        <w:tabs>
          <w:tab w:val="left" w:pos="1418"/>
        </w:tabs>
        <w:ind w:left="0" w:firstLine="709"/>
        <w:outlineLvl w:val="9"/>
      </w:pPr>
      <w:bookmarkStart w:id="459" w:name="_Toc460252709"/>
      <w:r w:rsidRPr="00E52B7D">
        <w:tab/>
      </w:r>
      <w:r w:rsidR="00317816" w:rsidRPr="00391F67">
        <w:t>Работник структурного подразделения о</w:t>
      </w:r>
      <w:r w:rsidR="00B70B49" w:rsidRPr="00391F67">
        <w:t>тветственн</w:t>
      </w:r>
      <w:r w:rsidR="00317816" w:rsidRPr="00391F67">
        <w:t>ый</w:t>
      </w:r>
      <w:r w:rsidR="00B70B49" w:rsidRPr="00391F67">
        <w:t xml:space="preserve"> за эксплуатацию оборудования </w:t>
      </w:r>
      <w:r w:rsidR="00317816" w:rsidRPr="00391F67">
        <w:t>(</w:t>
      </w:r>
      <w:r w:rsidR="00B70B49" w:rsidRPr="00391F67">
        <w:t xml:space="preserve">далее </w:t>
      </w:r>
      <w:r w:rsidR="00317816" w:rsidRPr="00391F67">
        <w:t xml:space="preserve">– </w:t>
      </w:r>
      <w:r w:rsidR="00B70B49" w:rsidRPr="00391F67">
        <w:t>Руководитель</w:t>
      </w:r>
      <w:r w:rsidR="00317816" w:rsidRPr="00391F67">
        <w:t>)</w:t>
      </w:r>
      <w:r w:rsidR="00F16A48" w:rsidRPr="00391F67">
        <w:t>,</w:t>
      </w:r>
      <w:r w:rsidR="00B70B49" w:rsidRPr="00391F67">
        <w:t xml:space="preserve"> обязан </w:t>
      </w:r>
      <w:r w:rsidR="005B56C7" w:rsidRPr="00391F67">
        <w:t>ежедневно</w:t>
      </w:r>
      <w:r w:rsidR="00EC0578" w:rsidRPr="00E52B7D">
        <w:t xml:space="preserve"> </w:t>
      </w:r>
      <w:r w:rsidR="00B70B49" w:rsidRPr="00E52B7D">
        <w:t>просматривать перечень выявленных и</w:t>
      </w:r>
      <w:r w:rsidR="00F16A48" w:rsidRPr="00E52B7D">
        <w:t> </w:t>
      </w:r>
      <w:r w:rsidR="00B70B49" w:rsidRPr="00E52B7D">
        <w:t>не</w:t>
      </w:r>
      <w:r w:rsidR="00F16A48" w:rsidRPr="00E52B7D">
        <w:t> </w:t>
      </w:r>
      <w:r w:rsidR="00B70B49" w:rsidRPr="00E52B7D">
        <w:t xml:space="preserve">устраненных дефектов по объектам, находящимся в </w:t>
      </w:r>
      <w:r w:rsidR="00B02652" w:rsidRPr="00E52B7D">
        <w:t>зоне эксплуатационной ответственности</w:t>
      </w:r>
      <w:r w:rsidR="00B70B49" w:rsidRPr="00E52B7D">
        <w:t xml:space="preserve"> подразделения</w:t>
      </w:r>
      <w:r w:rsidR="00E71A2F" w:rsidRPr="00E52B7D">
        <w:t xml:space="preserve"> и принимать меры к</w:t>
      </w:r>
      <w:r w:rsidR="00F16A48" w:rsidRPr="00E52B7D">
        <w:t> </w:t>
      </w:r>
      <w:r w:rsidR="00E71A2F" w:rsidRPr="00E52B7D">
        <w:t>соблюдению сроков устранения дефектов.</w:t>
      </w:r>
      <w:bookmarkEnd w:id="459"/>
    </w:p>
    <w:p w14:paraId="7A48CE3B" w14:textId="77777777" w:rsidR="00B70B49" w:rsidRPr="00E52B7D" w:rsidRDefault="00027091" w:rsidP="00D93AC3">
      <w:pPr>
        <w:pStyle w:val="a2"/>
        <w:numPr>
          <w:ilvl w:val="2"/>
          <w:numId w:val="14"/>
        </w:numPr>
        <w:tabs>
          <w:tab w:val="left" w:pos="1418"/>
        </w:tabs>
        <w:ind w:left="0" w:firstLine="709"/>
        <w:outlineLvl w:val="9"/>
      </w:pPr>
      <w:r w:rsidRPr="00E52B7D">
        <w:tab/>
      </w:r>
      <w:r w:rsidR="00B70B49" w:rsidRPr="00E52B7D">
        <w:t xml:space="preserve">Для каждого дефекта </w:t>
      </w:r>
      <w:r w:rsidR="00EC0578" w:rsidRPr="00E52B7D">
        <w:t xml:space="preserve">или признака дефекта </w:t>
      </w:r>
      <w:r w:rsidR="00B70B49" w:rsidRPr="00E52B7D">
        <w:t xml:space="preserve">Руководителем </w:t>
      </w:r>
      <w:r w:rsidR="004F4A58" w:rsidRPr="00E52B7D">
        <w:t>разрабатывается</w:t>
      </w:r>
      <w:r w:rsidR="00B70B49" w:rsidRPr="00E52B7D">
        <w:t xml:space="preserve"> мероприяти</w:t>
      </w:r>
      <w:r w:rsidR="004F4A58" w:rsidRPr="00E52B7D">
        <w:t>е</w:t>
      </w:r>
      <w:r w:rsidR="00B70B49" w:rsidRPr="00E52B7D">
        <w:t xml:space="preserve"> по его устранению</w:t>
      </w:r>
      <w:r w:rsidR="00EC0578" w:rsidRPr="00E52B7D">
        <w:t xml:space="preserve"> или дополнительному диагностированию</w:t>
      </w:r>
      <w:r w:rsidR="00B70B49" w:rsidRPr="00E52B7D">
        <w:t>, с обязательным заполнением полей</w:t>
      </w:r>
      <w:r w:rsidR="00EC0578" w:rsidRPr="00E52B7D">
        <w:t xml:space="preserve"> </w:t>
      </w:r>
      <w:r w:rsidR="00AE0B73" w:rsidRPr="00E52B7D">
        <w:t>(</w:t>
      </w:r>
      <w:r w:rsidR="00B70B49" w:rsidRPr="00E52B7D">
        <w:t>1</w:t>
      </w:r>
      <w:r w:rsidR="00F3589B" w:rsidRPr="00E52B7D">
        <w:t>6</w:t>
      </w:r>
      <w:r w:rsidR="00A60A89" w:rsidRPr="00E52B7D">
        <w:t xml:space="preserve"> </w:t>
      </w:r>
      <w:r w:rsidR="00AE0B73" w:rsidRPr="00E52B7D">
        <w:t>–</w:t>
      </w:r>
      <w:r w:rsidR="00A60A89" w:rsidRPr="00E52B7D">
        <w:t xml:space="preserve"> </w:t>
      </w:r>
      <w:r w:rsidR="00F3589B" w:rsidRPr="00E52B7D">
        <w:t>20</w:t>
      </w:r>
      <w:r w:rsidR="00AE0B73" w:rsidRPr="00E52B7D">
        <w:t>)</w:t>
      </w:r>
      <w:r w:rsidR="006C529E" w:rsidRPr="00E52B7D">
        <w:t>.</w:t>
      </w:r>
    </w:p>
    <w:p w14:paraId="7A48CE3C" w14:textId="77777777" w:rsidR="00B70B49" w:rsidRPr="00E52B7D" w:rsidRDefault="00027091" w:rsidP="00D93AC3">
      <w:pPr>
        <w:pStyle w:val="a2"/>
        <w:numPr>
          <w:ilvl w:val="2"/>
          <w:numId w:val="14"/>
        </w:numPr>
        <w:tabs>
          <w:tab w:val="left" w:pos="1418"/>
        </w:tabs>
        <w:ind w:left="0" w:firstLine="709"/>
        <w:outlineLvl w:val="9"/>
      </w:pPr>
      <w:r w:rsidRPr="00E52B7D">
        <w:tab/>
      </w:r>
      <w:r w:rsidR="00B70B49" w:rsidRPr="00E52B7D">
        <w:t>При планировании работ следует учитывать критичность дефектов, поле «Критичность дефекта»</w:t>
      </w:r>
      <w:r w:rsidR="00EC0578" w:rsidRPr="00E52B7D">
        <w:t xml:space="preserve"> </w:t>
      </w:r>
      <w:r w:rsidR="00AE0B73" w:rsidRPr="00E52B7D">
        <w:t>(</w:t>
      </w:r>
      <w:r w:rsidR="00F3589B" w:rsidRPr="00E52B7D">
        <w:t>8</w:t>
      </w:r>
      <w:r w:rsidR="00AE0B73" w:rsidRPr="00E52B7D">
        <w:t>)</w:t>
      </w:r>
      <w:r w:rsidR="00B70B49" w:rsidRPr="00E52B7D">
        <w:t>.</w:t>
      </w:r>
    </w:p>
    <w:p w14:paraId="7A48CE3D" w14:textId="77777777" w:rsidR="00AB64CE" w:rsidRPr="00E52B7D" w:rsidRDefault="00027091" w:rsidP="00D93AC3">
      <w:pPr>
        <w:pStyle w:val="a2"/>
        <w:numPr>
          <w:ilvl w:val="2"/>
          <w:numId w:val="14"/>
        </w:numPr>
        <w:tabs>
          <w:tab w:val="left" w:pos="1418"/>
        </w:tabs>
        <w:ind w:left="0" w:firstLine="709"/>
        <w:outlineLvl w:val="9"/>
      </w:pPr>
      <w:r w:rsidRPr="00E52B7D">
        <w:tab/>
      </w:r>
      <w:r w:rsidR="00B70B49" w:rsidRPr="00E52B7D">
        <w:t xml:space="preserve">Рекомендуются </w:t>
      </w:r>
      <w:r w:rsidR="00AB64CE" w:rsidRPr="00E52B7D">
        <w:t>следующие сроки устранения дефектов, указанные в</w:t>
      </w:r>
      <w:r w:rsidR="00F12794" w:rsidRPr="00E52B7D">
        <w:t xml:space="preserve"> таблице 4.</w:t>
      </w:r>
    </w:p>
    <w:p w14:paraId="7A48CE3E" w14:textId="77777777" w:rsidR="00B70B49" w:rsidRPr="00E52B7D" w:rsidRDefault="00AB64CE" w:rsidP="00EA1E5A">
      <w:pPr>
        <w:pStyle w:val="a2"/>
        <w:tabs>
          <w:tab w:val="left" w:pos="1418"/>
        </w:tabs>
        <w:ind w:firstLine="0"/>
        <w:jc w:val="center"/>
        <w:outlineLvl w:val="9"/>
      </w:pPr>
      <w:r w:rsidRPr="00E52B7D">
        <w:t>Таблица 4. Ранжирование дефектов</w:t>
      </w:r>
    </w:p>
    <w:tbl>
      <w:tblPr>
        <w:tblStyle w:val="aa"/>
        <w:tblW w:w="0" w:type="auto"/>
        <w:tblLook w:val="04A0" w:firstRow="1" w:lastRow="0" w:firstColumn="1" w:lastColumn="0" w:noHBand="0" w:noVBand="1"/>
      </w:tblPr>
      <w:tblGrid>
        <w:gridCol w:w="1696"/>
        <w:gridCol w:w="7790"/>
      </w:tblGrid>
      <w:tr w:rsidR="00BD5792" w:rsidRPr="00E52B7D" w14:paraId="7A48CE41" w14:textId="77777777" w:rsidTr="00A60A89">
        <w:tc>
          <w:tcPr>
            <w:tcW w:w="1696" w:type="dxa"/>
            <w:shd w:val="clear" w:color="auto" w:fill="DBE5F1" w:themeFill="accent1" w:themeFillTint="33"/>
            <w:vAlign w:val="center"/>
          </w:tcPr>
          <w:p w14:paraId="7A48CE3F" w14:textId="77777777" w:rsidR="00BD5792" w:rsidRPr="00E52B7D" w:rsidRDefault="00BD5792" w:rsidP="00F16A48">
            <w:pPr>
              <w:pStyle w:val="a2"/>
              <w:ind w:firstLine="0"/>
              <w:jc w:val="center"/>
              <w:rPr>
                <w:b/>
                <w:sz w:val="24"/>
                <w:szCs w:val="24"/>
              </w:rPr>
            </w:pPr>
            <w:r w:rsidRPr="00E52B7D">
              <w:rPr>
                <w:b/>
                <w:sz w:val="24"/>
                <w:szCs w:val="24"/>
              </w:rPr>
              <w:t>Категория критичности</w:t>
            </w:r>
          </w:p>
        </w:tc>
        <w:tc>
          <w:tcPr>
            <w:tcW w:w="7790" w:type="dxa"/>
            <w:shd w:val="clear" w:color="auto" w:fill="DBE5F1" w:themeFill="accent1" w:themeFillTint="33"/>
            <w:vAlign w:val="center"/>
          </w:tcPr>
          <w:p w14:paraId="7A48CE40" w14:textId="77777777" w:rsidR="00BD5792" w:rsidRPr="00E52B7D" w:rsidRDefault="00BD5792" w:rsidP="00F16A48">
            <w:pPr>
              <w:pStyle w:val="a2"/>
              <w:ind w:firstLine="0"/>
              <w:jc w:val="center"/>
              <w:rPr>
                <w:b/>
                <w:sz w:val="24"/>
                <w:szCs w:val="24"/>
              </w:rPr>
            </w:pPr>
            <w:r w:rsidRPr="00E52B7D">
              <w:rPr>
                <w:b/>
                <w:sz w:val="24"/>
                <w:szCs w:val="24"/>
              </w:rPr>
              <w:t>Срок устранения</w:t>
            </w:r>
          </w:p>
        </w:tc>
      </w:tr>
      <w:tr w:rsidR="00BD5792" w:rsidRPr="00E52B7D" w14:paraId="7A48CE44" w14:textId="77777777" w:rsidTr="00A60A89">
        <w:tc>
          <w:tcPr>
            <w:tcW w:w="1696" w:type="dxa"/>
            <w:vAlign w:val="center"/>
          </w:tcPr>
          <w:p w14:paraId="7A48CE42" w14:textId="77777777" w:rsidR="00BD5792" w:rsidRPr="00E52B7D" w:rsidRDefault="00BD5792" w:rsidP="00841BCC">
            <w:pPr>
              <w:pStyle w:val="a2"/>
              <w:tabs>
                <w:tab w:val="left" w:pos="1418"/>
              </w:tabs>
              <w:ind w:firstLine="0"/>
              <w:jc w:val="center"/>
            </w:pPr>
            <w:r w:rsidRPr="00E52B7D">
              <w:t>1</w:t>
            </w:r>
          </w:p>
        </w:tc>
        <w:tc>
          <w:tcPr>
            <w:tcW w:w="7790" w:type="dxa"/>
          </w:tcPr>
          <w:p w14:paraId="7A48CE43" w14:textId="77777777" w:rsidR="00BD5792" w:rsidRPr="00E52B7D" w:rsidRDefault="00317816" w:rsidP="00BD5792">
            <w:pPr>
              <w:pStyle w:val="a2"/>
              <w:tabs>
                <w:tab w:val="left" w:pos="1418"/>
              </w:tabs>
              <w:ind w:firstLine="0"/>
            </w:pPr>
            <w:r>
              <w:t>незамедлительно (</w:t>
            </w:r>
            <w:r w:rsidR="001C2093" w:rsidRPr="00E52B7D">
              <w:t>в течение рабочего дня</w:t>
            </w:r>
            <w:r>
              <w:t xml:space="preserve"> или смены)</w:t>
            </w:r>
          </w:p>
        </w:tc>
      </w:tr>
      <w:tr w:rsidR="00BD5792" w:rsidRPr="00E52B7D" w14:paraId="7A48CE47" w14:textId="77777777" w:rsidTr="00A60A89">
        <w:tc>
          <w:tcPr>
            <w:tcW w:w="1696" w:type="dxa"/>
            <w:vAlign w:val="center"/>
          </w:tcPr>
          <w:p w14:paraId="7A48CE45" w14:textId="77777777" w:rsidR="00BD5792" w:rsidRPr="00E52B7D" w:rsidRDefault="00BD5792" w:rsidP="00841BCC">
            <w:pPr>
              <w:pStyle w:val="a2"/>
              <w:tabs>
                <w:tab w:val="left" w:pos="1418"/>
              </w:tabs>
              <w:ind w:firstLine="0"/>
              <w:jc w:val="center"/>
            </w:pPr>
            <w:r w:rsidRPr="00E52B7D">
              <w:t>2</w:t>
            </w:r>
          </w:p>
        </w:tc>
        <w:tc>
          <w:tcPr>
            <w:tcW w:w="7790" w:type="dxa"/>
          </w:tcPr>
          <w:p w14:paraId="7A48CE46" w14:textId="77777777" w:rsidR="00BD5792" w:rsidRPr="00E52B7D" w:rsidRDefault="00D9425E" w:rsidP="00391F67">
            <w:pPr>
              <w:pStyle w:val="a2"/>
              <w:tabs>
                <w:tab w:val="left" w:pos="1418"/>
              </w:tabs>
              <w:ind w:firstLine="0"/>
            </w:pPr>
            <w:r w:rsidRPr="00E52B7D">
              <w:t xml:space="preserve">устанавливается в </w:t>
            </w:r>
            <w:r w:rsidR="007D3F2C">
              <w:t xml:space="preserve">соответствии с НТД в </w:t>
            </w:r>
            <w:r w:rsidRPr="00E52B7D">
              <w:t>зависимости от важности объекта и</w:t>
            </w:r>
            <w:r w:rsidR="007D3F2C">
              <w:t xml:space="preserve"> </w:t>
            </w:r>
            <w:r w:rsidRPr="00E52B7D">
              <w:t>располагаемых ресурсов</w:t>
            </w:r>
          </w:p>
        </w:tc>
      </w:tr>
      <w:tr w:rsidR="00BD5792" w:rsidRPr="00E52B7D" w14:paraId="7A48CE4A" w14:textId="77777777" w:rsidTr="00A60A89">
        <w:tc>
          <w:tcPr>
            <w:tcW w:w="1696" w:type="dxa"/>
            <w:vAlign w:val="center"/>
          </w:tcPr>
          <w:p w14:paraId="7A48CE48" w14:textId="77777777" w:rsidR="00BD5792" w:rsidRPr="00E52B7D" w:rsidRDefault="00D9425E" w:rsidP="00841BCC">
            <w:pPr>
              <w:pStyle w:val="a2"/>
              <w:tabs>
                <w:tab w:val="left" w:pos="1418"/>
              </w:tabs>
              <w:ind w:firstLine="0"/>
              <w:jc w:val="center"/>
            </w:pPr>
            <w:r w:rsidRPr="00E52B7D">
              <w:t>3</w:t>
            </w:r>
          </w:p>
        </w:tc>
        <w:tc>
          <w:tcPr>
            <w:tcW w:w="7790" w:type="dxa"/>
          </w:tcPr>
          <w:p w14:paraId="7A48CE49" w14:textId="77777777" w:rsidR="00BD5792" w:rsidRPr="00E52B7D" w:rsidRDefault="00BD5792" w:rsidP="00391F67">
            <w:pPr>
              <w:pStyle w:val="a2"/>
              <w:tabs>
                <w:tab w:val="left" w:pos="1418"/>
              </w:tabs>
              <w:ind w:firstLine="0"/>
            </w:pPr>
            <w:r w:rsidRPr="00E52B7D">
              <w:t>дефекты к устранению отдельно не</w:t>
            </w:r>
            <w:r w:rsidR="00EC0578" w:rsidRPr="00E52B7D">
              <w:t xml:space="preserve"> </w:t>
            </w:r>
            <w:r w:rsidRPr="00E52B7D">
              <w:t>планируются</w:t>
            </w:r>
            <w:r w:rsidR="007D3F2C">
              <w:t>,</w:t>
            </w:r>
            <w:r w:rsidRPr="00E52B7D">
              <w:t xml:space="preserve"> а</w:t>
            </w:r>
            <w:r w:rsidR="007D3F2C">
              <w:t> </w:t>
            </w:r>
            <w:r w:rsidRPr="00E52B7D">
              <w:t xml:space="preserve">устраняются при выполнении </w:t>
            </w:r>
            <w:r w:rsidR="007D3F2C">
              <w:t>регламентных</w:t>
            </w:r>
            <w:r w:rsidR="007D3F2C" w:rsidRPr="00E52B7D">
              <w:t xml:space="preserve"> </w:t>
            </w:r>
            <w:r w:rsidRPr="00E52B7D">
              <w:t>работ</w:t>
            </w:r>
          </w:p>
        </w:tc>
      </w:tr>
    </w:tbl>
    <w:p w14:paraId="7A48CE4B" w14:textId="77777777" w:rsidR="00B70B49" w:rsidRPr="00E52B7D" w:rsidRDefault="00B70B49" w:rsidP="00D93AC3">
      <w:pPr>
        <w:pStyle w:val="a2"/>
        <w:numPr>
          <w:ilvl w:val="2"/>
          <w:numId w:val="14"/>
        </w:numPr>
        <w:tabs>
          <w:tab w:val="left" w:pos="1418"/>
        </w:tabs>
        <w:ind w:left="0" w:firstLine="709"/>
        <w:contextualSpacing/>
        <w:outlineLvl w:val="9"/>
      </w:pPr>
      <w:r w:rsidRPr="00E52B7D">
        <w:t>В зависимости от критичности дефекта и планируемых сроков устранения возможны следующие варианты назначения ответственных исполнителей и сроков:</w:t>
      </w:r>
    </w:p>
    <w:p w14:paraId="7A48CE4C" w14:textId="77777777" w:rsidR="00E71A2F" w:rsidRPr="00E52B7D" w:rsidRDefault="00B70B49" w:rsidP="00D93AC3">
      <w:pPr>
        <w:widowControl w:val="0"/>
        <w:numPr>
          <w:ilvl w:val="3"/>
          <w:numId w:val="12"/>
        </w:numPr>
        <w:shd w:val="clear" w:color="auto" w:fill="FFFFFF"/>
        <w:tabs>
          <w:tab w:val="left" w:pos="993"/>
          <w:tab w:val="left" w:pos="1134"/>
        </w:tabs>
        <w:autoSpaceDE w:val="0"/>
        <w:autoSpaceDN w:val="0"/>
        <w:adjustRightInd w:val="0"/>
        <w:ind w:left="0" w:firstLine="709"/>
        <w:contextualSpacing/>
        <w:jc w:val="both"/>
        <w:rPr>
          <w:rFonts w:eastAsia="HGMinchoB"/>
          <w:sz w:val="28"/>
          <w:szCs w:val="28"/>
          <w:lang w:eastAsia="en-US"/>
        </w:rPr>
      </w:pPr>
      <w:r w:rsidRPr="00E52B7D">
        <w:rPr>
          <w:rFonts w:eastAsia="HGMinchoB"/>
          <w:sz w:val="28"/>
          <w:szCs w:val="28"/>
          <w:lang w:eastAsia="en-US"/>
        </w:rPr>
        <w:t>в случае</w:t>
      </w:r>
      <w:r w:rsidR="00261F69" w:rsidRPr="00E52B7D">
        <w:rPr>
          <w:rFonts w:eastAsia="HGMinchoB"/>
          <w:sz w:val="28"/>
          <w:szCs w:val="28"/>
          <w:lang w:eastAsia="en-US"/>
        </w:rPr>
        <w:t xml:space="preserve"> необходимости устранения дефекта</w:t>
      </w:r>
      <w:r w:rsidRPr="00E52B7D">
        <w:rPr>
          <w:rFonts w:eastAsia="HGMinchoB"/>
          <w:sz w:val="28"/>
          <w:szCs w:val="28"/>
          <w:lang w:eastAsia="en-US"/>
        </w:rPr>
        <w:t xml:space="preserve"> в текущем году,</w:t>
      </w:r>
      <w:r w:rsidR="008363E0" w:rsidRPr="00E52B7D">
        <w:rPr>
          <w:rFonts w:eastAsia="HGMinchoB"/>
          <w:sz w:val="28"/>
          <w:szCs w:val="28"/>
          <w:lang w:eastAsia="en-US"/>
        </w:rPr>
        <w:t xml:space="preserve"> планируется мероприятие по устранению дефекта и устанавливается плановый срок устранения. В АСУ ТОиР создается заявка на выполнение работ (заказ ТОРО) с заполнением соответствующих реквизитов, которые автоматически поступают в электронный журнал дефектов, поля (</w:t>
      </w:r>
      <w:r w:rsidR="00F3589B" w:rsidRPr="00E52B7D">
        <w:rPr>
          <w:rFonts w:eastAsia="HGMinchoB"/>
          <w:sz w:val="28"/>
          <w:szCs w:val="28"/>
          <w:lang w:eastAsia="en-US"/>
        </w:rPr>
        <w:t>21</w:t>
      </w:r>
      <w:r w:rsidR="008363E0" w:rsidRPr="00E52B7D">
        <w:rPr>
          <w:rFonts w:eastAsia="HGMinchoB"/>
          <w:sz w:val="28"/>
          <w:szCs w:val="28"/>
          <w:lang w:eastAsia="en-US"/>
        </w:rPr>
        <w:t xml:space="preserve"> – </w:t>
      </w:r>
      <w:r w:rsidR="00F3589B" w:rsidRPr="00E52B7D">
        <w:rPr>
          <w:rFonts w:eastAsia="HGMinchoB"/>
          <w:sz w:val="28"/>
          <w:szCs w:val="28"/>
          <w:lang w:eastAsia="en-US"/>
        </w:rPr>
        <w:t>23</w:t>
      </w:r>
      <w:r w:rsidR="008363E0" w:rsidRPr="00E52B7D">
        <w:rPr>
          <w:rFonts w:eastAsia="HGMinchoB"/>
          <w:sz w:val="28"/>
          <w:szCs w:val="28"/>
          <w:lang w:eastAsia="en-US"/>
        </w:rPr>
        <w:t>)</w:t>
      </w:r>
      <w:r w:rsidR="00E71A2F" w:rsidRPr="00E52B7D">
        <w:rPr>
          <w:rFonts w:eastAsia="HGMinchoB"/>
          <w:sz w:val="28"/>
          <w:szCs w:val="28"/>
          <w:lang w:eastAsia="en-US"/>
        </w:rPr>
        <w:t>;</w:t>
      </w:r>
    </w:p>
    <w:p w14:paraId="7A48CE4D" w14:textId="77777777" w:rsidR="00B70B49" w:rsidRPr="00E52B7D" w:rsidRDefault="00B70B49" w:rsidP="00D93AC3">
      <w:pPr>
        <w:widowControl w:val="0"/>
        <w:numPr>
          <w:ilvl w:val="3"/>
          <w:numId w:val="12"/>
        </w:numPr>
        <w:shd w:val="clear" w:color="auto" w:fill="FFFFFF"/>
        <w:tabs>
          <w:tab w:val="left" w:pos="1134"/>
        </w:tabs>
        <w:autoSpaceDE w:val="0"/>
        <w:autoSpaceDN w:val="0"/>
        <w:adjustRightInd w:val="0"/>
        <w:ind w:left="0" w:firstLine="709"/>
        <w:contextualSpacing/>
        <w:jc w:val="both"/>
        <w:rPr>
          <w:rFonts w:eastAsia="HGMinchoB"/>
          <w:sz w:val="28"/>
          <w:szCs w:val="28"/>
          <w:lang w:eastAsia="en-US"/>
        </w:rPr>
      </w:pPr>
      <w:r w:rsidRPr="00E52B7D">
        <w:rPr>
          <w:rFonts w:eastAsia="HGMinchoB"/>
          <w:sz w:val="28"/>
          <w:szCs w:val="28"/>
          <w:lang w:eastAsia="en-US"/>
        </w:rPr>
        <w:t>в случае</w:t>
      </w:r>
      <w:r w:rsidR="00A60A89" w:rsidRPr="00E52B7D">
        <w:rPr>
          <w:rFonts w:eastAsia="HGMinchoB"/>
          <w:sz w:val="28"/>
          <w:szCs w:val="28"/>
          <w:lang w:eastAsia="en-US"/>
        </w:rPr>
        <w:t>,</w:t>
      </w:r>
      <w:r w:rsidRPr="00E52B7D">
        <w:rPr>
          <w:rFonts w:eastAsia="HGMinchoB"/>
          <w:sz w:val="28"/>
          <w:szCs w:val="28"/>
          <w:lang w:eastAsia="en-US"/>
        </w:rPr>
        <w:t xml:space="preserve"> если устранение дефекта в текущем периоде планирования невозможно, в качестве ответственного исполнителя за устранение Руководитель указывает себя и в поле «</w:t>
      </w:r>
      <w:r w:rsidR="00F16A48" w:rsidRPr="00E52B7D">
        <w:rPr>
          <w:rFonts w:eastAsia="HGMinchoB"/>
          <w:sz w:val="28"/>
          <w:szCs w:val="28"/>
          <w:lang w:eastAsia="en-US"/>
        </w:rPr>
        <w:t>М</w:t>
      </w:r>
      <w:r w:rsidRPr="00E52B7D">
        <w:rPr>
          <w:rFonts w:eastAsia="HGMinchoB"/>
          <w:sz w:val="28"/>
          <w:szCs w:val="28"/>
          <w:lang w:eastAsia="en-US"/>
        </w:rPr>
        <w:t>ероприятия по устранению дефекта» указывает «в план ТОиР»</w:t>
      </w:r>
      <w:r w:rsidR="00F16A48" w:rsidRPr="00E52B7D">
        <w:rPr>
          <w:rFonts w:eastAsia="HGMinchoB"/>
          <w:sz w:val="28"/>
          <w:szCs w:val="28"/>
          <w:lang w:eastAsia="en-US"/>
        </w:rPr>
        <w:t xml:space="preserve"> или «в ИП</w:t>
      </w:r>
      <w:r w:rsidR="002D7AD2" w:rsidRPr="00E52B7D">
        <w:rPr>
          <w:rFonts w:eastAsia="HGMinchoB"/>
          <w:sz w:val="28"/>
          <w:szCs w:val="28"/>
          <w:lang w:eastAsia="en-US"/>
        </w:rPr>
        <w:t>Р</w:t>
      </w:r>
      <w:r w:rsidR="00F16A48" w:rsidRPr="00E52B7D">
        <w:rPr>
          <w:rFonts w:eastAsia="HGMinchoB"/>
          <w:sz w:val="28"/>
          <w:szCs w:val="28"/>
          <w:lang w:eastAsia="en-US"/>
        </w:rPr>
        <w:t>»</w:t>
      </w:r>
      <w:r w:rsidRPr="00E52B7D">
        <w:rPr>
          <w:rFonts w:eastAsia="HGMinchoB"/>
          <w:sz w:val="28"/>
          <w:szCs w:val="28"/>
          <w:lang w:eastAsia="en-US"/>
        </w:rPr>
        <w:t>, а в поле «</w:t>
      </w:r>
      <w:r w:rsidR="00F16A48" w:rsidRPr="00E52B7D">
        <w:rPr>
          <w:rFonts w:eastAsia="HGMinchoB"/>
          <w:sz w:val="28"/>
          <w:szCs w:val="28"/>
          <w:lang w:eastAsia="en-US"/>
        </w:rPr>
        <w:t>П</w:t>
      </w:r>
      <w:r w:rsidRPr="00E52B7D">
        <w:rPr>
          <w:rFonts w:eastAsia="HGMinchoB"/>
          <w:sz w:val="28"/>
          <w:szCs w:val="28"/>
          <w:lang w:eastAsia="en-US"/>
        </w:rPr>
        <w:t xml:space="preserve">лановый срок выполнения </w:t>
      </w:r>
      <w:r w:rsidRPr="00E52B7D">
        <w:rPr>
          <w:rFonts w:eastAsia="HGMinchoB"/>
          <w:sz w:val="28"/>
          <w:szCs w:val="28"/>
          <w:lang w:eastAsia="en-US"/>
        </w:rPr>
        <w:lastRenderedPageBreak/>
        <w:t>устранения»</w:t>
      </w:r>
      <w:r w:rsidR="00A60A89" w:rsidRPr="00E52B7D">
        <w:rPr>
          <w:rFonts w:eastAsia="HGMinchoB"/>
          <w:sz w:val="28"/>
          <w:szCs w:val="28"/>
          <w:lang w:eastAsia="en-US"/>
        </w:rPr>
        <w:t xml:space="preserve"> </w:t>
      </w:r>
      <w:r w:rsidR="00F16A48" w:rsidRPr="00E52B7D">
        <w:rPr>
          <w:rFonts w:eastAsia="HGMinchoB"/>
          <w:sz w:val="28"/>
          <w:szCs w:val="28"/>
          <w:lang w:eastAsia="en-US"/>
        </w:rPr>
        <w:t>–</w:t>
      </w:r>
      <w:r w:rsidR="00A60A89" w:rsidRPr="00E52B7D">
        <w:rPr>
          <w:rFonts w:eastAsia="HGMinchoB"/>
          <w:sz w:val="28"/>
          <w:szCs w:val="28"/>
          <w:lang w:eastAsia="en-US"/>
        </w:rPr>
        <w:t xml:space="preserve"> </w:t>
      </w:r>
      <w:r w:rsidRPr="00E52B7D">
        <w:rPr>
          <w:rFonts w:eastAsia="HGMinchoB"/>
          <w:sz w:val="28"/>
          <w:szCs w:val="28"/>
          <w:lang w:eastAsia="en-US"/>
        </w:rPr>
        <w:t>«</w:t>
      </w:r>
      <w:r w:rsidR="00F31A9C" w:rsidRPr="00E52B7D">
        <w:rPr>
          <w:rFonts w:eastAsia="HGMinchoB"/>
          <w:sz w:val="28"/>
          <w:szCs w:val="28"/>
          <w:lang w:eastAsia="en-US"/>
        </w:rPr>
        <w:t>31</w:t>
      </w:r>
      <w:r w:rsidRPr="00E52B7D">
        <w:rPr>
          <w:rFonts w:eastAsia="HGMinchoB"/>
          <w:sz w:val="28"/>
          <w:szCs w:val="28"/>
          <w:lang w:eastAsia="en-US"/>
        </w:rPr>
        <w:t>.1</w:t>
      </w:r>
      <w:r w:rsidR="00F31A9C" w:rsidRPr="00E52B7D">
        <w:rPr>
          <w:rFonts w:eastAsia="HGMinchoB"/>
          <w:sz w:val="28"/>
          <w:szCs w:val="28"/>
          <w:lang w:eastAsia="en-US"/>
        </w:rPr>
        <w:t>2</w:t>
      </w:r>
      <w:r w:rsidRPr="00E52B7D">
        <w:rPr>
          <w:rFonts w:eastAsia="HGMinchoB"/>
          <w:sz w:val="28"/>
          <w:szCs w:val="28"/>
          <w:lang w:eastAsia="en-US"/>
        </w:rPr>
        <w:t xml:space="preserve"> и год выполнения работ». До наступления срока выполнения Руководитель обязан принять меры к включению мероприятий по</w:t>
      </w:r>
      <w:r w:rsidR="00A60A89" w:rsidRPr="00E52B7D">
        <w:rPr>
          <w:rFonts w:eastAsia="HGMinchoB"/>
          <w:sz w:val="28"/>
          <w:szCs w:val="28"/>
          <w:lang w:eastAsia="en-US"/>
        </w:rPr>
        <w:t> </w:t>
      </w:r>
      <w:r w:rsidRPr="00E52B7D">
        <w:rPr>
          <w:rFonts w:eastAsia="HGMinchoB"/>
          <w:sz w:val="28"/>
          <w:szCs w:val="28"/>
          <w:lang w:eastAsia="en-US"/>
        </w:rPr>
        <w:t xml:space="preserve">устранению дефекта в соответствующие планы ТОиР или </w:t>
      </w:r>
      <w:r w:rsidR="009D4FD5" w:rsidRPr="00E52B7D">
        <w:rPr>
          <w:rFonts w:eastAsia="HGMinchoB"/>
          <w:sz w:val="28"/>
          <w:szCs w:val="28"/>
          <w:lang w:eastAsia="en-US"/>
        </w:rPr>
        <w:t>ИПР</w:t>
      </w:r>
      <w:r w:rsidRPr="00E52B7D">
        <w:rPr>
          <w:rFonts w:eastAsia="HGMinchoB"/>
          <w:sz w:val="28"/>
          <w:szCs w:val="28"/>
          <w:lang w:eastAsia="en-US"/>
        </w:rPr>
        <w:t xml:space="preserve">. После утверждения мероприятий по устранению дефекта в плане ТОиР или </w:t>
      </w:r>
      <w:r w:rsidR="00304932" w:rsidRPr="00E52B7D">
        <w:rPr>
          <w:rFonts w:eastAsia="HGMinchoB"/>
          <w:sz w:val="28"/>
          <w:szCs w:val="28"/>
          <w:lang w:eastAsia="en-US"/>
        </w:rPr>
        <w:t xml:space="preserve">ИПР </w:t>
      </w:r>
      <w:r w:rsidR="008363E0" w:rsidRPr="00E52B7D">
        <w:rPr>
          <w:rFonts w:eastAsia="HGMinchoB"/>
          <w:sz w:val="28"/>
          <w:szCs w:val="28"/>
          <w:lang w:eastAsia="en-US"/>
        </w:rPr>
        <w:t>создается заявка на выполнение работ (заказ ТОРО</w:t>
      </w:r>
      <w:r w:rsidR="00304932" w:rsidRPr="00E52B7D">
        <w:rPr>
          <w:rFonts w:eastAsia="HGMinchoB"/>
          <w:sz w:val="28"/>
          <w:szCs w:val="28"/>
          <w:lang w:eastAsia="en-US"/>
        </w:rPr>
        <w:t xml:space="preserve"> для работ по ТОиР</w:t>
      </w:r>
      <w:r w:rsidR="008363E0" w:rsidRPr="00E52B7D">
        <w:rPr>
          <w:rFonts w:eastAsia="HGMinchoB"/>
          <w:sz w:val="28"/>
          <w:szCs w:val="28"/>
          <w:lang w:eastAsia="en-US"/>
        </w:rPr>
        <w:t>) с</w:t>
      </w:r>
      <w:r w:rsidR="00A60A89" w:rsidRPr="00E52B7D">
        <w:rPr>
          <w:rFonts w:eastAsia="HGMinchoB"/>
          <w:sz w:val="28"/>
          <w:szCs w:val="28"/>
          <w:lang w:eastAsia="en-US"/>
        </w:rPr>
        <w:t> </w:t>
      </w:r>
      <w:r w:rsidR="008363E0" w:rsidRPr="00E52B7D">
        <w:rPr>
          <w:rFonts w:eastAsia="HGMinchoB"/>
          <w:sz w:val="28"/>
          <w:szCs w:val="28"/>
          <w:lang w:eastAsia="en-US"/>
        </w:rPr>
        <w:t>заполнением соответствующих реквизитов, которые автоматически поступают в электронный журнал дефектов, поля (</w:t>
      </w:r>
      <w:r w:rsidR="00F3589B" w:rsidRPr="00E52B7D">
        <w:rPr>
          <w:rFonts w:eastAsia="HGMinchoB"/>
          <w:sz w:val="28"/>
          <w:szCs w:val="28"/>
          <w:lang w:eastAsia="en-US"/>
        </w:rPr>
        <w:t>21</w:t>
      </w:r>
      <w:r w:rsidR="008363E0" w:rsidRPr="00E52B7D">
        <w:rPr>
          <w:rFonts w:eastAsia="HGMinchoB"/>
          <w:sz w:val="28"/>
          <w:szCs w:val="28"/>
          <w:lang w:eastAsia="en-US"/>
        </w:rPr>
        <w:t xml:space="preserve"> – </w:t>
      </w:r>
      <w:r w:rsidR="00F3589B" w:rsidRPr="00E52B7D">
        <w:rPr>
          <w:rFonts w:eastAsia="HGMinchoB"/>
          <w:sz w:val="28"/>
          <w:szCs w:val="28"/>
          <w:lang w:eastAsia="en-US"/>
        </w:rPr>
        <w:t>23</w:t>
      </w:r>
      <w:r w:rsidR="008363E0" w:rsidRPr="00E52B7D">
        <w:rPr>
          <w:rFonts w:eastAsia="HGMinchoB"/>
          <w:sz w:val="28"/>
          <w:szCs w:val="28"/>
          <w:lang w:eastAsia="en-US"/>
        </w:rPr>
        <w:t>)</w:t>
      </w:r>
      <w:r w:rsidRPr="00E52B7D">
        <w:rPr>
          <w:rFonts w:eastAsia="HGMinchoB"/>
          <w:sz w:val="28"/>
          <w:szCs w:val="28"/>
          <w:lang w:eastAsia="en-US"/>
        </w:rPr>
        <w:t>;</w:t>
      </w:r>
    </w:p>
    <w:p w14:paraId="7A48CE4E" w14:textId="77777777" w:rsidR="00B70B49" w:rsidRPr="00E52B7D" w:rsidRDefault="00B70B49" w:rsidP="00D93AC3">
      <w:pPr>
        <w:widowControl w:val="0"/>
        <w:numPr>
          <w:ilvl w:val="3"/>
          <w:numId w:val="12"/>
        </w:numPr>
        <w:shd w:val="clear" w:color="auto" w:fill="FFFFFF"/>
        <w:tabs>
          <w:tab w:val="left" w:pos="993"/>
          <w:tab w:val="left" w:pos="1134"/>
        </w:tabs>
        <w:autoSpaceDE w:val="0"/>
        <w:autoSpaceDN w:val="0"/>
        <w:adjustRightInd w:val="0"/>
        <w:ind w:left="0" w:firstLine="709"/>
        <w:contextualSpacing/>
        <w:jc w:val="both"/>
        <w:rPr>
          <w:rFonts w:eastAsia="HGMinchoB"/>
          <w:sz w:val="28"/>
          <w:szCs w:val="28"/>
          <w:lang w:eastAsia="en-US"/>
        </w:rPr>
      </w:pPr>
      <w:r w:rsidRPr="00E52B7D">
        <w:rPr>
          <w:rFonts w:eastAsia="HGMinchoB"/>
          <w:sz w:val="28"/>
          <w:szCs w:val="28"/>
          <w:lang w:eastAsia="en-US"/>
        </w:rPr>
        <w:t>в случае</w:t>
      </w:r>
      <w:r w:rsidR="00A60A89" w:rsidRPr="00E52B7D">
        <w:rPr>
          <w:rFonts w:eastAsia="HGMinchoB"/>
          <w:sz w:val="28"/>
          <w:szCs w:val="28"/>
          <w:lang w:eastAsia="en-US"/>
        </w:rPr>
        <w:t>,</w:t>
      </w:r>
      <w:r w:rsidRPr="00E52B7D">
        <w:rPr>
          <w:rFonts w:eastAsia="HGMinchoB"/>
          <w:sz w:val="28"/>
          <w:szCs w:val="28"/>
          <w:lang w:eastAsia="en-US"/>
        </w:rPr>
        <w:t xml:space="preserve"> если для устранения дефекта необходимо привлечение персонала смежных производственных подразделений, служб или участков, ответственным исполнителем за устранение должен быть назначен руководитель смежного подразделения, службы или участка, который обязан определить необходимые мероприятия, сроки и назначить ответственных за устранение дефекта;</w:t>
      </w:r>
    </w:p>
    <w:p w14:paraId="7A48CE4F" w14:textId="77777777" w:rsidR="00B70B49" w:rsidRPr="00E52B7D" w:rsidRDefault="00B70B49" w:rsidP="00D93AC3">
      <w:pPr>
        <w:widowControl w:val="0"/>
        <w:numPr>
          <w:ilvl w:val="3"/>
          <w:numId w:val="12"/>
        </w:numPr>
        <w:shd w:val="clear" w:color="auto" w:fill="FFFFFF"/>
        <w:tabs>
          <w:tab w:val="left" w:pos="993"/>
          <w:tab w:val="left" w:pos="1134"/>
        </w:tabs>
        <w:autoSpaceDE w:val="0"/>
        <w:autoSpaceDN w:val="0"/>
        <w:adjustRightInd w:val="0"/>
        <w:ind w:left="0" w:firstLine="709"/>
        <w:contextualSpacing/>
        <w:jc w:val="both"/>
        <w:rPr>
          <w:rFonts w:eastAsia="HGMinchoB"/>
          <w:sz w:val="28"/>
          <w:szCs w:val="28"/>
          <w:lang w:eastAsia="en-US"/>
        </w:rPr>
      </w:pPr>
      <w:r w:rsidRPr="00E52B7D">
        <w:rPr>
          <w:rFonts w:eastAsia="HGMinchoB"/>
          <w:sz w:val="28"/>
          <w:szCs w:val="28"/>
          <w:lang w:eastAsia="en-US"/>
        </w:rPr>
        <w:t>в случае</w:t>
      </w:r>
      <w:r w:rsidR="00A60A89" w:rsidRPr="00E52B7D">
        <w:rPr>
          <w:rFonts w:eastAsia="HGMinchoB"/>
          <w:sz w:val="28"/>
          <w:szCs w:val="28"/>
          <w:lang w:eastAsia="en-US"/>
        </w:rPr>
        <w:t>,</w:t>
      </w:r>
      <w:r w:rsidRPr="00E52B7D">
        <w:rPr>
          <w:rFonts w:eastAsia="HGMinchoB"/>
          <w:sz w:val="28"/>
          <w:szCs w:val="28"/>
          <w:lang w:eastAsia="en-US"/>
        </w:rPr>
        <w:t xml:space="preserve"> если дефект обнаружен на объекте, подлежащем реконструкции, замене или демонтажу в рамках утверждённой</w:t>
      </w:r>
      <w:r w:rsidR="00495F3B" w:rsidRPr="00E52B7D">
        <w:rPr>
          <w:rFonts w:eastAsia="HGMinchoB"/>
          <w:sz w:val="28"/>
          <w:szCs w:val="28"/>
          <w:lang w:eastAsia="en-US"/>
        </w:rPr>
        <w:t xml:space="preserve"> </w:t>
      </w:r>
      <w:r w:rsidR="00B54B5C" w:rsidRPr="00E52B7D">
        <w:rPr>
          <w:rFonts w:eastAsia="HGMinchoB"/>
          <w:sz w:val="28"/>
          <w:szCs w:val="28"/>
          <w:lang w:eastAsia="en-US"/>
        </w:rPr>
        <w:t>ИПР</w:t>
      </w:r>
      <w:r w:rsidRPr="00E52B7D">
        <w:rPr>
          <w:rFonts w:eastAsia="HGMinchoB"/>
          <w:sz w:val="28"/>
          <w:szCs w:val="28"/>
          <w:lang w:eastAsia="en-US"/>
        </w:rPr>
        <w:t xml:space="preserve"> и</w:t>
      </w:r>
      <w:r w:rsidR="00A60A89" w:rsidRPr="00E52B7D">
        <w:rPr>
          <w:rFonts w:eastAsia="HGMinchoB"/>
          <w:sz w:val="28"/>
          <w:szCs w:val="28"/>
          <w:lang w:eastAsia="en-US"/>
        </w:rPr>
        <w:t> </w:t>
      </w:r>
      <w:r w:rsidRPr="00E52B7D">
        <w:rPr>
          <w:rFonts w:eastAsia="HGMinchoB"/>
          <w:sz w:val="28"/>
          <w:szCs w:val="28"/>
          <w:lang w:eastAsia="en-US"/>
        </w:rPr>
        <w:t>назначенный срок устранения дефекта позволяет устранить его</w:t>
      </w:r>
      <w:r w:rsidR="00F16A48" w:rsidRPr="00E52B7D">
        <w:rPr>
          <w:rFonts w:eastAsia="HGMinchoB"/>
          <w:sz w:val="28"/>
          <w:szCs w:val="28"/>
          <w:lang w:eastAsia="en-US"/>
        </w:rPr>
        <w:t> </w:t>
      </w:r>
      <w:r w:rsidRPr="00E52B7D">
        <w:rPr>
          <w:rFonts w:eastAsia="HGMinchoB"/>
          <w:sz w:val="28"/>
          <w:szCs w:val="28"/>
          <w:lang w:eastAsia="en-US"/>
        </w:rPr>
        <w:t>при</w:t>
      </w:r>
      <w:r w:rsidR="00A60A89" w:rsidRPr="00E52B7D">
        <w:rPr>
          <w:rFonts w:eastAsia="HGMinchoB"/>
          <w:sz w:val="28"/>
          <w:szCs w:val="28"/>
          <w:lang w:eastAsia="en-US"/>
        </w:rPr>
        <w:t> </w:t>
      </w:r>
      <w:r w:rsidRPr="00E52B7D">
        <w:rPr>
          <w:rFonts w:eastAsia="HGMinchoB"/>
          <w:sz w:val="28"/>
          <w:szCs w:val="28"/>
          <w:lang w:eastAsia="en-US"/>
        </w:rPr>
        <w:t>проведении этих работ, Руководитель должен запланировать устранение дефекта в сроки выполнения</w:t>
      </w:r>
      <w:r w:rsidR="00495F3B" w:rsidRPr="00E52B7D">
        <w:rPr>
          <w:rFonts w:eastAsia="HGMinchoB"/>
          <w:sz w:val="28"/>
          <w:szCs w:val="28"/>
          <w:lang w:eastAsia="en-US"/>
        </w:rPr>
        <w:t xml:space="preserve"> </w:t>
      </w:r>
      <w:r w:rsidRPr="00E52B7D">
        <w:rPr>
          <w:rFonts w:eastAsia="HGMinchoB"/>
          <w:sz w:val="28"/>
          <w:szCs w:val="28"/>
          <w:lang w:eastAsia="en-US"/>
        </w:rPr>
        <w:t xml:space="preserve">мероприятий </w:t>
      </w:r>
      <w:r w:rsidR="00B54B5C" w:rsidRPr="00E52B7D">
        <w:rPr>
          <w:rFonts w:eastAsia="HGMinchoB"/>
          <w:sz w:val="28"/>
          <w:szCs w:val="28"/>
          <w:lang w:eastAsia="en-US"/>
        </w:rPr>
        <w:t>ИПР</w:t>
      </w:r>
      <w:r w:rsidRPr="00E52B7D">
        <w:rPr>
          <w:rFonts w:eastAsia="HGMinchoB"/>
          <w:sz w:val="28"/>
          <w:szCs w:val="28"/>
          <w:lang w:eastAsia="en-US"/>
        </w:rPr>
        <w:t xml:space="preserve"> (если это</w:t>
      </w:r>
      <w:r w:rsidR="00A60A89" w:rsidRPr="00E52B7D">
        <w:rPr>
          <w:rFonts w:eastAsia="HGMinchoB"/>
          <w:sz w:val="28"/>
          <w:szCs w:val="28"/>
          <w:lang w:eastAsia="en-US"/>
        </w:rPr>
        <w:t> </w:t>
      </w:r>
      <w:r w:rsidRPr="00E52B7D">
        <w:rPr>
          <w:rFonts w:eastAsia="HGMinchoB"/>
          <w:sz w:val="28"/>
          <w:szCs w:val="28"/>
          <w:lang w:eastAsia="en-US"/>
        </w:rPr>
        <w:t>возможно), а</w:t>
      </w:r>
      <w:r w:rsidR="00A60A89" w:rsidRPr="00E52B7D">
        <w:rPr>
          <w:rFonts w:eastAsia="HGMinchoB"/>
          <w:sz w:val="28"/>
          <w:szCs w:val="28"/>
          <w:lang w:eastAsia="en-US"/>
        </w:rPr>
        <w:t> </w:t>
      </w:r>
      <w:r w:rsidRPr="00E52B7D">
        <w:rPr>
          <w:rFonts w:eastAsia="HGMinchoB"/>
          <w:sz w:val="28"/>
          <w:szCs w:val="28"/>
          <w:lang w:eastAsia="en-US"/>
        </w:rPr>
        <w:t>ответственный исполнитель обязан обеспечить и</w:t>
      </w:r>
      <w:r w:rsidR="00A60A89" w:rsidRPr="00E52B7D">
        <w:rPr>
          <w:rFonts w:eastAsia="HGMinchoB"/>
          <w:sz w:val="28"/>
          <w:szCs w:val="28"/>
          <w:lang w:eastAsia="en-US"/>
        </w:rPr>
        <w:t> </w:t>
      </w:r>
      <w:r w:rsidRPr="00E52B7D">
        <w:rPr>
          <w:rFonts w:eastAsia="HGMinchoB"/>
          <w:sz w:val="28"/>
          <w:szCs w:val="28"/>
          <w:lang w:eastAsia="en-US"/>
        </w:rPr>
        <w:t>проконтролировать устранение дефекта при проведении этих работ;</w:t>
      </w:r>
    </w:p>
    <w:p w14:paraId="7A48CE50" w14:textId="77777777" w:rsidR="00F16A48" w:rsidRPr="00E52B7D" w:rsidRDefault="00DF0FF3" w:rsidP="00D93AC3">
      <w:pPr>
        <w:pStyle w:val="a2"/>
        <w:numPr>
          <w:ilvl w:val="2"/>
          <w:numId w:val="14"/>
        </w:numPr>
        <w:tabs>
          <w:tab w:val="left" w:pos="1418"/>
        </w:tabs>
        <w:ind w:left="0" w:firstLine="709"/>
        <w:outlineLvl w:val="9"/>
      </w:pPr>
      <w:r w:rsidRPr="00E52B7D">
        <w:t>При</w:t>
      </w:r>
      <w:r w:rsidR="00407FDF" w:rsidRPr="00E52B7D">
        <w:t xml:space="preserve"> </w:t>
      </w:r>
      <w:r w:rsidR="00FC2E8B" w:rsidRPr="00E52B7D">
        <w:t xml:space="preserve">выполнении работ и </w:t>
      </w:r>
      <w:r w:rsidRPr="00E52B7D">
        <w:t xml:space="preserve">закрытии </w:t>
      </w:r>
      <w:r w:rsidR="00FC2E8B" w:rsidRPr="00E52B7D">
        <w:t>заявки на выполнение работ (</w:t>
      </w:r>
      <w:r w:rsidRPr="00E52B7D">
        <w:t>заказа ТОРО</w:t>
      </w:r>
      <w:r w:rsidR="00FC2E8B" w:rsidRPr="00E52B7D">
        <w:t>)</w:t>
      </w:r>
      <w:r w:rsidR="00EC0578" w:rsidRPr="00E52B7D">
        <w:t xml:space="preserve"> </w:t>
      </w:r>
      <w:r w:rsidRPr="00E52B7D">
        <w:t xml:space="preserve">дефект должен быть автоматически </w:t>
      </w:r>
      <w:r w:rsidR="00FC2E8B" w:rsidRPr="00E52B7D">
        <w:t>«</w:t>
      </w:r>
      <w:r w:rsidRPr="00E52B7D">
        <w:t>закрыт</w:t>
      </w:r>
      <w:r w:rsidR="00FC2E8B" w:rsidRPr="00E52B7D">
        <w:t>»</w:t>
      </w:r>
      <w:r w:rsidR="00EC0578" w:rsidRPr="00E52B7D">
        <w:t xml:space="preserve"> </w:t>
      </w:r>
      <w:r w:rsidR="003B3995" w:rsidRPr="00E52B7D">
        <w:t>путем заполнени</w:t>
      </w:r>
      <w:r w:rsidR="0086692D" w:rsidRPr="00E52B7D">
        <w:t>я</w:t>
      </w:r>
      <w:r w:rsidR="00EC0578" w:rsidRPr="00E52B7D">
        <w:t xml:space="preserve"> </w:t>
      </w:r>
      <w:r w:rsidR="009656BC" w:rsidRPr="00E52B7D">
        <w:t xml:space="preserve">в </w:t>
      </w:r>
      <w:r w:rsidR="00E71A2F" w:rsidRPr="00E52B7D">
        <w:t>журнале</w:t>
      </w:r>
      <w:r w:rsidRPr="00E52B7D">
        <w:t xml:space="preserve"> дефект</w:t>
      </w:r>
      <w:r w:rsidR="00E71A2F" w:rsidRPr="00E52B7D">
        <w:t>ов</w:t>
      </w:r>
      <w:r w:rsidR="003B3995" w:rsidRPr="00E52B7D">
        <w:t xml:space="preserve"> полей </w:t>
      </w:r>
      <w:r w:rsidR="00AE0B73" w:rsidRPr="00E52B7D">
        <w:t>(</w:t>
      </w:r>
      <w:r w:rsidR="00FC2E8B" w:rsidRPr="00E52B7D">
        <w:t>2</w:t>
      </w:r>
      <w:r w:rsidR="00F3589B" w:rsidRPr="00E52B7D">
        <w:t>4</w:t>
      </w:r>
      <w:r w:rsidR="003B3995" w:rsidRPr="00E52B7D">
        <w:t>-</w:t>
      </w:r>
      <w:r w:rsidR="00FC2E8B" w:rsidRPr="00E52B7D">
        <w:t>2</w:t>
      </w:r>
      <w:r w:rsidR="00F3589B" w:rsidRPr="00E52B7D">
        <w:t>5</w:t>
      </w:r>
      <w:r w:rsidR="00AE0B73" w:rsidRPr="00E52B7D">
        <w:t>)</w:t>
      </w:r>
      <w:r w:rsidR="00F16A48" w:rsidRPr="00E52B7D">
        <w:t>.</w:t>
      </w:r>
    </w:p>
    <w:p w14:paraId="7A48CE51" w14:textId="77777777" w:rsidR="00A94766" w:rsidRPr="00E52B7D" w:rsidRDefault="00A94766" w:rsidP="00A94766">
      <w:pPr>
        <w:pStyle w:val="1"/>
        <w:rPr>
          <w:rFonts w:eastAsia="HGMaruGothicMPRO"/>
          <w:lang w:eastAsia="en-US"/>
        </w:rPr>
      </w:pPr>
      <w:bookmarkStart w:id="460" w:name="_Toc477170808"/>
      <w:r w:rsidRPr="00E52B7D">
        <w:rPr>
          <w:rFonts w:eastAsia="HGMaruGothicMPRO"/>
          <w:lang w:eastAsia="en-US"/>
        </w:rPr>
        <w:t>Ответственность за ведение</w:t>
      </w:r>
      <w:bookmarkStart w:id="461" w:name="_Toc449511986"/>
      <w:r w:rsidRPr="00E52B7D">
        <w:rPr>
          <w:rFonts w:eastAsia="HGMaruGothicMPRO"/>
          <w:lang w:eastAsia="en-US"/>
        </w:rPr>
        <w:t xml:space="preserve"> журнала дефектов</w:t>
      </w:r>
      <w:bookmarkEnd w:id="460"/>
      <w:bookmarkEnd w:id="461"/>
    </w:p>
    <w:p w14:paraId="7A48CE52" w14:textId="77777777" w:rsidR="00A94766" w:rsidRPr="00E52B7D" w:rsidRDefault="00A94766" w:rsidP="00D93AC3">
      <w:pPr>
        <w:pStyle w:val="a2"/>
        <w:numPr>
          <w:ilvl w:val="2"/>
          <w:numId w:val="14"/>
        </w:numPr>
        <w:tabs>
          <w:tab w:val="left" w:pos="1418"/>
        </w:tabs>
        <w:ind w:left="0" w:firstLine="709"/>
        <w:outlineLvl w:val="9"/>
      </w:pPr>
      <w:r w:rsidRPr="00E52B7D">
        <w:t>Персонал</w:t>
      </w:r>
      <w:r w:rsidR="004E6619">
        <w:t xml:space="preserve"> структурного подразделения</w:t>
      </w:r>
      <w:r w:rsidRPr="00E52B7D">
        <w:t xml:space="preserve">, выполняющий </w:t>
      </w:r>
      <w:r w:rsidR="004E6619">
        <w:t xml:space="preserve">техническое и оперативное обслуживание, ремонт оборудования, находящейся в эксплуатационной ответственности этого подразделения </w:t>
      </w:r>
      <w:r w:rsidRPr="00E52B7D">
        <w:t>несет ответственность за полноту выявляемых дефектов</w:t>
      </w:r>
      <w:r w:rsidR="004E6619">
        <w:t xml:space="preserve"> </w:t>
      </w:r>
      <w:r w:rsidRPr="00E52B7D">
        <w:t>и</w:t>
      </w:r>
      <w:r w:rsidR="004E6619">
        <w:t xml:space="preserve"> </w:t>
      </w:r>
      <w:r w:rsidRPr="00E52B7D">
        <w:t>достоверность зафиксированной информации.</w:t>
      </w:r>
    </w:p>
    <w:p w14:paraId="7A48CE53" w14:textId="77777777" w:rsidR="00A94766" w:rsidRPr="00E52B7D" w:rsidRDefault="00A94766" w:rsidP="00D93AC3">
      <w:pPr>
        <w:pStyle w:val="a2"/>
        <w:numPr>
          <w:ilvl w:val="2"/>
          <w:numId w:val="14"/>
        </w:numPr>
        <w:tabs>
          <w:tab w:val="left" w:pos="1418"/>
        </w:tabs>
        <w:ind w:left="0" w:firstLine="709"/>
        <w:outlineLvl w:val="9"/>
      </w:pPr>
      <w:r w:rsidRPr="00E52B7D">
        <w:t>Руковод</w:t>
      </w:r>
      <w:r w:rsidR="00E124A1" w:rsidRPr="00E52B7D">
        <w:t>итель</w:t>
      </w:r>
      <w:r w:rsidR="004E6619">
        <w:t xml:space="preserve"> структурного подразделения</w:t>
      </w:r>
      <w:r w:rsidR="00E124A1" w:rsidRPr="00E52B7D">
        <w:t>,</w:t>
      </w:r>
      <w:r w:rsidRPr="00E52B7D">
        <w:t xml:space="preserve"> в зоне эксплуатационной ответственности которого находится производственный актив</w:t>
      </w:r>
      <w:r w:rsidR="00E124A1" w:rsidRPr="00E52B7D">
        <w:t>,</w:t>
      </w:r>
      <w:r w:rsidRPr="00E52B7D">
        <w:t xml:space="preserve"> </w:t>
      </w:r>
      <w:r w:rsidR="00E124A1" w:rsidRPr="00E52B7D">
        <w:t>несет</w:t>
      </w:r>
      <w:r w:rsidRPr="00E52B7D">
        <w:t xml:space="preserve"> ответственность за:</w:t>
      </w:r>
    </w:p>
    <w:p w14:paraId="7A48CE54" w14:textId="77777777" w:rsidR="00A94766" w:rsidRPr="00E52B7D" w:rsidRDefault="00A94766" w:rsidP="00D93AC3">
      <w:pPr>
        <w:pStyle w:val="a2"/>
        <w:numPr>
          <w:ilvl w:val="2"/>
          <w:numId w:val="19"/>
        </w:numPr>
        <w:tabs>
          <w:tab w:val="left" w:pos="1134"/>
        </w:tabs>
        <w:ind w:left="0" w:firstLine="709"/>
        <w:outlineLvl w:val="9"/>
      </w:pPr>
      <w:r w:rsidRPr="00E52B7D">
        <w:t>планирование и обеспечение выполнения мероприятий по выявлению дефектов</w:t>
      </w:r>
      <w:r w:rsidR="00E124A1" w:rsidRPr="00E52B7D">
        <w:t xml:space="preserve"> или их признаков</w:t>
      </w:r>
      <w:r w:rsidRPr="00E52B7D">
        <w:t>;</w:t>
      </w:r>
    </w:p>
    <w:p w14:paraId="7A48CE55" w14:textId="77777777" w:rsidR="00A94766" w:rsidRPr="00E52B7D" w:rsidRDefault="00A94766" w:rsidP="00D93AC3">
      <w:pPr>
        <w:pStyle w:val="a2"/>
        <w:numPr>
          <w:ilvl w:val="2"/>
          <w:numId w:val="19"/>
        </w:numPr>
        <w:tabs>
          <w:tab w:val="left" w:pos="1134"/>
        </w:tabs>
        <w:ind w:left="0" w:firstLine="709"/>
        <w:outlineLvl w:val="9"/>
      </w:pPr>
      <w:r w:rsidRPr="00E52B7D">
        <w:t>своевременность и достоверность информации, вносимой в электронный журнал дефектов, в соответствии с п. 7.1.2;</w:t>
      </w:r>
    </w:p>
    <w:p w14:paraId="7A48CE56" w14:textId="77777777" w:rsidR="00A94766" w:rsidRPr="00E52B7D" w:rsidRDefault="00A94766" w:rsidP="00D93AC3">
      <w:pPr>
        <w:pStyle w:val="a2"/>
        <w:numPr>
          <w:ilvl w:val="2"/>
          <w:numId w:val="19"/>
        </w:numPr>
        <w:tabs>
          <w:tab w:val="left" w:pos="1134"/>
        </w:tabs>
        <w:ind w:left="0" w:firstLine="709"/>
        <w:outlineLvl w:val="9"/>
      </w:pPr>
      <w:r w:rsidRPr="00E52B7D">
        <w:t>своевременное и качественное планирование мероприятий по</w:t>
      </w:r>
      <w:r w:rsidR="00A60A89" w:rsidRPr="00E52B7D">
        <w:t> </w:t>
      </w:r>
      <w:r w:rsidRPr="00E52B7D">
        <w:t>устранению обнар</w:t>
      </w:r>
      <w:r w:rsidR="00E124A1" w:rsidRPr="00E52B7D">
        <w:t>уженных дефектов</w:t>
      </w:r>
      <w:r w:rsidR="000E4643">
        <w:t xml:space="preserve"> в соответствии с действующими НТД</w:t>
      </w:r>
      <w:r w:rsidRPr="00E52B7D">
        <w:t>;</w:t>
      </w:r>
    </w:p>
    <w:p w14:paraId="7A48CE57" w14:textId="77777777" w:rsidR="00A94766" w:rsidRPr="00E52B7D" w:rsidRDefault="00A94766" w:rsidP="00D93AC3">
      <w:pPr>
        <w:pStyle w:val="a2"/>
        <w:numPr>
          <w:ilvl w:val="2"/>
          <w:numId w:val="19"/>
        </w:numPr>
        <w:tabs>
          <w:tab w:val="left" w:pos="1134"/>
        </w:tabs>
        <w:ind w:left="0" w:firstLine="709"/>
        <w:outlineLvl w:val="9"/>
      </w:pPr>
      <w:r w:rsidRPr="00E52B7D">
        <w:t>несоблюдение планового срока устранения дефекта</w:t>
      </w:r>
      <w:r w:rsidR="00050302" w:rsidRPr="00E52B7D">
        <w:t>;</w:t>
      </w:r>
    </w:p>
    <w:p w14:paraId="7A48CE58" w14:textId="77777777" w:rsidR="00050302" w:rsidRPr="00E52B7D" w:rsidRDefault="00050302" w:rsidP="00D93AC3">
      <w:pPr>
        <w:pStyle w:val="a2"/>
        <w:numPr>
          <w:ilvl w:val="2"/>
          <w:numId w:val="19"/>
        </w:numPr>
        <w:tabs>
          <w:tab w:val="left" w:pos="1134"/>
        </w:tabs>
        <w:ind w:left="0" w:firstLine="709"/>
        <w:outlineLvl w:val="9"/>
      </w:pPr>
      <w:r w:rsidRPr="00E52B7D">
        <w:t xml:space="preserve">установление </w:t>
      </w:r>
      <w:r w:rsidR="00E124A1" w:rsidRPr="00E52B7D">
        <w:t>вероятности</w:t>
      </w:r>
      <w:r w:rsidRPr="00E52B7D">
        <w:t>, тяжести вероятных последствий, критичности для дефектов, отсутствующих в унифицированном перечне дефектов и своевременную подач</w:t>
      </w:r>
      <w:r w:rsidR="004C5875" w:rsidRPr="00E52B7D">
        <w:t>у заявок в соответствии с п. 6.</w:t>
      </w:r>
      <w:r w:rsidR="00373E62" w:rsidRPr="00E52B7D">
        <w:t>5</w:t>
      </w:r>
      <w:r w:rsidRPr="00E52B7D">
        <w:t xml:space="preserve">. настоящего Стандарта. </w:t>
      </w:r>
    </w:p>
    <w:p w14:paraId="7A48CE59" w14:textId="77777777" w:rsidR="00A94766" w:rsidRPr="00E52B7D" w:rsidRDefault="00A94766" w:rsidP="00D93AC3">
      <w:pPr>
        <w:pStyle w:val="a2"/>
        <w:numPr>
          <w:ilvl w:val="2"/>
          <w:numId w:val="14"/>
        </w:numPr>
        <w:tabs>
          <w:tab w:val="left" w:pos="1418"/>
        </w:tabs>
        <w:ind w:left="0" w:firstLine="709"/>
        <w:outlineLvl w:val="9"/>
      </w:pPr>
      <w:r w:rsidRPr="00E52B7D">
        <w:lastRenderedPageBreak/>
        <w:t>Ответственность за своевременное и качественное устранение дефекта несет исполнитель</w:t>
      </w:r>
      <w:r w:rsidR="009721BE">
        <w:t>, ответственный за устранение дефекта</w:t>
      </w:r>
      <w:r w:rsidRPr="00E52B7D">
        <w:t>.</w:t>
      </w:r>
    </w:p>
    <w:p w14:paraId="7A48CE5A" w14:textId="77777777" w:rsidR="00B70B49" w:rsidRPr="00E52B7D" w:rsidRDefault="008C096F" w:rsidP="00BD5792">
      <w:pPr>
        <w:pStyle w:val="1"/>
        <w:keepNext/>
        <w:spacing w:before="120" w:after="0"/>
        <w:ind w:left="0" w:firstLine="697"/>
        <w:jc w:val="both"/>
      </w:pPr>
      <w:bookmarkStart w:id="462" w:name="_Toc477170809"/>
      <w:r w:rsidRPr="00E52B7D">
        <w:t>Ф</w:t>
      </w:r>
      <w:r w:rsidR="00F37739" w:rsidRPr="00E52B7D">
        <w:t>ункциональные требования к автоматизации журнала дефектов</w:t>
      </w:r>
      <w:bookmarkStart w:id="463" w:name="_Toc460398892"/>
      <w:bookmarkStart w:id="464" w:name="_Toc460398961"/>
      <w:bookmarkStart w:id="465" w:name="_Toc460399030"/>
      <w:bookmarkStart w:id="466" w:name="_Toc460399099"/>
      <w:bookmarkStart w:id="467" w:name="_Toc460399168"/>
      <w:bookmarkStart w:id="468" w:name="_Toc460399236"/>
      <w:bookmarkStart w:id="469" w:name="_Toc460399305"/>
      <w:bookmarkStart w:id="470" w:name="_Toc460399373"/>
      <w:bookmarkStart w:id="471" w:name="_Toc460398893"/>
      <w:bookmarkStart w:id="472" w:name="_Toc460398962"/>
      <w:bookmarkStart w:id="473" w:name="_Toc460399031"/>
      <w:bookmarkStart w:id="474" w:name="_Toc460399100"/>
      <w:bookmarkStart w:id="475" w:name="_Toc460399169"/>
      <w:bookmarkStart w:id="476" w:name="_Toc460399237"/>
      <w:bookmarkStart w:id="477" w:name="_Toc460399306"/>
      <w:bookmarkStart w:id="478" w:name="_Toc460399374"/>
      <w:bookmarkStart w:id="479" w:name="_Toc460398894"/>
      <w:bookmarkStart w:id="480" w:name="_Toc460398963"/>
      <w:bookmarkStart w:id="481" w:name="_Toc460399032"/>
      <w:bookmarkStart w:id="482" w:name="_Toc460399101"/>
      <w:bookmarkStart w:id="483" w:name="_Toc460399170"/>
      <w:bookmarkStart w:id="484" w:name="_Toc460399238"/>
      <w:bookmarkStart w:id="485" w:name="_Toc460399307"/>
      <w:bookmarkStart w:id="486" w:name="_Toc460399375"/>
      <w:bookmarkStart w:id="487" w:name="_Toc460398895"/>
      <w:bookmarkStart w:id="488" w:name="_Toc460398964"/>
      <w:bookmarkStart w:id="489" w:name="_Toc460399033"/>
      <w:bookmarkStart w:id="490" w:name="_Toc460399102"/>
      <w:bookmarkStart w:id="491" w:name="_Toc460399171"/>
      <w:bookmarkStart w:id="492" w:name="_Toc460399239"/>
      <w:bookmarkStart w:id="493" w:name="_Toc460399308"/>
      <w:bookmarkStart w:id="494" w:name="_Toc460399376"/>
      <w:bookmarkStart w:id="495" w:name="_Toc460398896"/>
      <w:bookmarkStart w:id="496" w:name="_Toc460398965"/>
      <w:bookmarkStart w:id="497" w:name="_Toc460399034"/>
      <w:bookmarkStart w:id="498" w:name="_Toc460399103"/>
      <w:bookmarkStart w:id="499" w:name="_Toc460399172"/>
      <w:bookmarkStart w:id="500" w:name="_Toc460399240"/>
      <w:bookmarkStart w:id="501" w:name="_Toc460399309"/>
      <w:bookmarkStart w:id="502" w:name="_Toc460399377"/>
      <w:bookmarkStart w:id="503" w:name="_Toc460398897"/>
      <w:bookmarkStart w:id="504" w:name="_Toc460398966"/>
      <w:bookmarkStart w:id="505" w:name="_Toc460399035"/>
      <w:bookmarkStart w:id="506" w:name="_Toc460399104"/>
      <w:bookmarkStart w:id="507" w:name="_Toc460399173"/>
      <w:bookmarkStart w:id="508" w:name="_Toc460399241"/>
      <w:bookmarkStart w:id="509" w:name="_Toc460399310"/>
      <w:bookmarkStart w:id="510" w:name="_Toc460399378"/>
      <w:bookmarkStart w:id="511" w:name="_Toc460398898"/>
      <w:bookmarkStart w:id="512" w:name="_Toc460398967"/>
      <w:bookmarkStart w:id="513" w:name="_Toc460399036"/>
      <w:bookmarkStart w:id="514" w:name="_Toc460399105"/>
      <w:bookmarkStart w:id="515" w:name="_Toc460399174"/>
      <w:bookmarkStart w:id="516" w:name="_Toc460399242"/>
      <w:bookmarkStart w:id="517" w:name="_Toc460399311"/>
      <w:bookmarkStart w:id="518" w:name="_Toc460399379"/>
      <w:bookmarkStart w:id="519" w:name="_Toc460398899"/>
      <w:bookmarkStart w:id="520" w:name="_Toc460398968"/>
      <w:bookmarkStart w:id="521" w:name="_Toc460399037"/>
      <w:bookmarkStart w:id="522" w:name="_Toc460399106"/>
      <w:bookmarkStart w:id="523" w:name="_Toc460399175"/>
      <w:bookmarkStart w:id="524" w:name="_Toc460399243"/>
      <w:bookmarkStart w:id="525" w:name="_Toc460399312"/>
      <w:bookmarkStart w:id="526" w:name="_Toc460399380"/>
      <w:bookmarkStart w:id="527" w:name="_Toc460398900"/>
      <w:bookmarkStart w:id="528" w:name="_Toc460398969"/>
      <w:bookmarkStart w:id="529" w:name="_Toc460399038"/>
      <w:bookmarkStart w:id="530" w:name="_Toc460399107"/>
      <w:bookmarkStart w:id="531" w:name="_Toc460399176"/>
      <w:bookmarkStart w:id="532" w:name="_Toc460399244"/>
      <w:bookmarkStart w:id="533" w:name="_Toc460399313"/>
      <w:bookmarkStart w:id="534" w:name="_Toc460399381"/>
      <w:bookmarkStart w:id="535" w:name="_Toc460398901"/>
      <w:bookmarkStart w:id="536" w:name="_Toc460398970"/>
      <w:bookmarkStart w:id="537" w:name="_Toc460399039"/>
      <w:bookmarkStart w:id="538" w:name="_Toc460399108"/>
      <w:bookmarkStart w:id="539" w:name="_Toc460399177"/>
      <w:bookmarkStart w:id="540" w:name="_Toc460399245"/>
      <w:bookmarkStart w:id="541" w:name="_Toc460399314"/>
      <w:bookmarkStart w:id="542" w:name="_Toc460399382"/>
      <w:bookmarkStart w:id="543" w:name="_Toc460398902"/>
      <w:bookmarkStart w:id="544" w:name="_Toc460398971"/>
      <w:bookmarkStart w:id="545" w:name="_Toc460399040"/>
      <w:bookmarkStart w:id="546" w:name="_Toc460399109"/>
      <w:bookmarkStart w:id="547" w:name="_Toc460399178"/>
      <w:bookmarkStart w:id="548" w:name="_Toc460399246"/>
      <w:bookmarkStart w:id="549" w:name="_Toc460399315"/>
      <w:bookmarkStart w:id="550" w:name="_Toc460399383"/>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7A48CE5B" w14:textId="77777777" w:rsidR="00B70B49" w:rsidRPr="00E52B7D" w:rsidRDefault="00B70B49" w:rsidP="00BD5792">
      <w:pPr>
        <w:pStyle w:val="2"/>
        <w:keepNext/>
        <w:ind w:left="0" w:firstLine="709"/>
        <w:rPr>
          <w:b/>
        </w:rPr>
      </w:pPr>
      <w:bookmarkStart w:id="551" w:name="_Toc460252721"/>
      <w:r w:rsidRPr="00E52B7D">
        <w:tab/>
      </w:r>
      <w:bookmarkStart w:id="552" w:name="_Toc477170810"/>
      <w:r w:rsidRPr="00E52B7D">
        <w:rPr>
          <w:b/>
        </w:rPr>
        <w:t>Общие указания по автоматизации журнала дефектов</w:t>
      </w:r>
      <w:bookmarkEnd w:id="551"/>
      <w:bookmarkEnd w:id="552"/>
    </w:p>
    <w:p w14:paraId="7A48CE5C" w14:textId="77777777" w:rsidR="00D608B3" w:rsidRPr="00E52B7D" w:rsidRDefault="00BA5304" w:rsidP="00D93AC3">
      <w:pPr>
        <w:pStyle w:val="a2"/>
        <w:numPr>
          <w:ilvl w:val="2"/>
          <w:numId w:val="14"/>
        </w:numPr>
        <w:tabs>
          <w:tab w:val="left" w:pos="1418"/>
        </w:tabs>
        <w:ind w:left="0" w:firstLine="709"/>
        <w:outlineLvl w:val="9"/>
      </w:pPr>
      <w:r w:rsidRPr="00E52B7D">
        <w:t xml:space="preserve">Для </w:t>
      </w:r>
      <w:r w:rsidR="002037EE" w:rsidRPr="00E52B7D">
        <w:t>снижения трудоемкости ведения электронного журнала</w:t>
      </w:r>
      <w:r w:rsidR="007D3B35" w:rsidRPr="00E52B7D">
        <w:t xml:space="preserve"> </w:t>
      </w:r>
      <w:r w:rsidR="002037EE" w:rsidRPr="00E52B7D">
        <w:t>дефектов необходимо реализовать разработку подсистем:</w:t>
      </w:r>
    </w:p>
    <w:p w14:paraId="7A48CE5D" w14:textId="77777777" w:rsidR="003E6B44" w:rsidRPr="00E52B7D" w:rsidRDefault="003E6B44" w:rsidP="00D93AC3">
      <w:pPr>
        <w:pStyle w:val="a2"/>
        <w:numPr>
          <w:ilvl w:val="2"/>
          <w:numId w:val="17"/>
        </w:numPr>
        <w:tabs>
          <w:tab w:val="left" w:pos="1418"/>
        </w:tabs>
        <w:ind w:left="0" w:firstLine="709"/>
        <w:outlineLvl w:val="9"/>
      </w:pPr>
      <w:r w:rsidRPr="00E52B7D">
        <w:t>подсистема обмена данными с системой паспортизации производственных активов;</w:t>
      </w:r>
    </w:p>
    <w:p w14:paraId="7A48CE5E" w14:textId="77777777" w:rsidR="00354977" w:rsidRPr="00E52B7D" w:rsidRDefault="00354977" w:rsidP="00D93AC3">
      <w:pPr>
        <w:pStyle w:val="a2"/>
        <w:numPr>
          <w:ilvl w:val="2"/>
          <w:numId w:val="17"/>
        </w:numPr>
        <w:tabs>
          <w:tab w:val="left" w:pos="1418"/>
        </w:tabs>
        <w:ind w:left="0" w:firstLine="709"/>
        <w:outlineLvl w:val="9"/>
      </w:pPr>
      <w:r w:rsidRPr="00E52B7D">
        <w:t>подсистема обмена данными с НСИ ДЗО;</w:t>
      </w:r>
    </w:p>
    <w:p w14:paraId="7A48CE5F" w14:textId="77777777" w:rsidR="003E6B44" w:rsidRPr="00E52B7D" w:rsidRDefault="003E6B44" w:rsidP="00D93AC3">
      <w:pPr>
        <w:pStyle w:val="a2"/>
        <w:numPr>
          <w:ilvl w:val="2"/>
          <w:numId w:val="17"/>
        </w:numPr>
        <w:tabs>
          <w:tab w:val="left" w:pos="1418"/>
        </w:tabs>
        <w:ind w:left="0" w:firstLine="709"/>
        <w:outlineLvl w:val="9"/>
      </w:pPr>
      <w:r w:rsidRPr="00E52B7D">
        <w:t xml:space="preserve">подсистема </w:t>
      </w:r>
      <w:r w:rsidR="00430F0D" w:rsidRPr="00E52B7D">
        <w:t>обмена данными с системой</w:t>
      </w:r>
      <w:r w:rsidRPr="00E52B7D">
        <w:t xml:space="preserve"> «зарплаты и управления персонала»;</w:t>
      </w:r>
    </w:p>
    <w:p w14:paraId="7A48CE60" w14:textId="77777777" w:rsidR="002037EE" w:rsidRPr="00E52B7D" w:rsidRDefault="003E6B44" w:rsidP="00D93AC3">
      <w:pPr>
        <w:pStyle w:val="a2"/>
        <w:numPr>
          <w:ilvl w:val="2"/>
          <w:numId w:val="17"/>
        </w:numPr>
        <w:tabs>
          <w:tab w:val="left" w:pos="1418"/>
        </w:tabs>
        <w:ind w:left="0" w:firstLine="709"/>
        <w:outlineLvl w:val="9"/>
      </w:pPr>
      <w:r w:rsidRPr="00E52B7D">
        <w:t xml:space="preserve">подсистема </w:t>
      </w:r>
      <w:r w:rsidR="001D4E46" w:rsidRPr="00E52B7D">
        <w:t xml:space="preserve">обмена данными с </w:t>
      </w:r>
      <w:r w:rsidR="002037EE" w:rsidRPr="00E52B7D">
        <w:t>АСУ ТОиР;</w:t>
      </w:r>
    </w:p>
    <w:p w14:paraId="7A48CE61" w14:textId="77777777" w:rsidR="003E6B44" w:rsidRPr="00E52B7D" w:rsidRDefault="003E6B44" w:rsidP="00D93AC3">
      <w:pPr>
        <w:pStyle w:val="a2"/>
        <w:numPr>
          <w:ilvl w:val="2"/>
          <w:numId w:val="17"/>
        </w:numPr>
        <w:tabs>
          <w:tab w:val="left" w:pos="1418"/>
        </w:tabs>
        <w:ind w:left="0" w:firstLine="709"/>
        <w:outlineLvl w:val="9"/>
      </w:pPr>
      <w:r w:rsidRPr="00E52B7D">
        <w:t>подсистема синхронизации данных с приложениями «мобильных решений».</w:t>
      </w:r>
    </w:p>
    <w:p w14:paraId="7A48CE62" w14:textId="77777777" w:rsidR="002037EE" w:rsidRPr="00E52B7D" w:rsidRDefault="003E6B44" w:rsidP="00D93AC3">
      <w:pPr>
        <w:pStyle w:val="a2"/>
        <w:numPr>
          <w:ilvl w:val="2"/>
          <w:numId w:val="17"/>
        </w:numPr>
        <w:tabs>
          <w:tab w:val="left" w:pos="1418"/>
        </w:tabs>
        <w:ind w:left="0" w:firstLine="709"/>
        <w:outlineLvl w:val="9"/>
      </w:pPr>
      <w:r w:rsidRPr="00E52B7D">
        <w:t xml:space="preserve">подсистема </w:t>
      </w:r>
      <w:r w:rsidR="002037EE" w:rsidRPr="00E52B7D">
        <w:t xml:space="preserve">администрирования </w:t>
      </w:r>
      <w:r w:rsidR="0069424E" w:rsidRPr="00E52B7D">
        <w:t>электронного журнала дефектов</w:t>
      </w:r>
      <w:r w:rsidR="002037EE" w:rsidRPr="00E52B7D">
        <w:t>.</w:t>
      </w:r>
    </w:p>
    <w:p w14:paraId="7A48CE63" w14:textId="77777777" w:rsidR="00354977" w:rsidRPr="00E52B7D" w:rsidRDefault="008F66E4" w:rsidP="00D93AC3">
      <w:pPr>
        <w:pStyle w:val="a2"/>
        <w:numPr>
          <w:ilvl w:val="2"/>
          <w:numId w:val="14"/>
        </w:numPr>
        <w:tabs>
          <w:tab w:val="left" w:pos="1418"/>
        </w:tabs>
        <w:ind w:left="0" w:firstLine="709"/>
        <w:outlineLvl w:val="9"/>
      </w:pPr>
      <w:r w:rsidRPr="00E52B7D">
        <w:t xml:space="preserve">Подсистема </w:t>
      </w:r>
      <w:r w:rsidR="0077404F" w:rsidRPr="00E52B7D">
        <w:t xml:space="preserve">обмена данными с системой паспортизации производственных активов должна обеспечивать загрузку </w:t>
      </w:r>
      <w:r w:rsidR="00354977" w:rsidRPr="00E52B7D">
        <w:t>данных для</w:t>
      </w:r>
      <w:r w:rsidR="00A60A89" w:rsidRPr="00E52B7D">
        <w:t> </w:t>
      </w:r>
      <w:r w:rsidR="00430F0D" w:rsidRPr="00E52B7D">
        <w:t>заполнения</w:t>
      </w:r>
      <w:r w:rsidR="00354977" w:rsidRPr="00E52B7D">
        <w:t xml:space="preserve"> полей (</w:t>
      </w:r>
      <w:r w:rsidR="00F3589B" w:rsidRPr="00E52B7D">
        <w:t>5</w:t>
      </w:r>
      <w:r w:rsidR="007D3B35" w:rsidRPr="00E52B7D">
        <w:t xml:space="preserve">; </w:t>
      </w:r>
      <w:r w:rsidR="00F3589B" w:rsidRPr="00E52B7D">
        <w:t>6</w:t>
      </w:r>
      <w:r w:rsidR="00354977" w:rsidRPr="00E52B7D">
        <w:t xml:space="preserve">). По коду организационной единицы (филиала Общества, производственного отделения или района электрических сетей) требуется получить иерархическую структуру объектов </w:t>
      </w:r>
      <w:r w:rsidRPr="00E52B7D">
        <w:t>электрических</w:t>
      </w:r>
      <w:r w:rsidR="00354977" w:rsidRPr="00E52B7D">
        <w:t xml:space="preserve"> сетей различного напряжения от питающего центра до ЛЭП 0,4 кВ, относящихся к</w:t>
      </w:r>
      <w:r w:rsidR="00A60A89" w:rsidRPr="00E52B7D">
        <w:t> </w:t>
      </w:r>
      <w:r w:rsidR="00354977" w:rsidRPr="00E52B7D">
        <w:t>указанной организационной единице в соответствии со схемой нормального режима.</w:t>
      </w:r>
      <w:r w:rsidR="007D3B35" w:rsidRPr="00E52B7D">
        <w:t xml:space="preserve"> </w:t>
      </w:r>
      <w:r w:rsidRPr="00E52B7D">
        <w:t xml:space="preserve">Подсистема должна обеспечивать работу </w:t>
      </w:r>
      <w:r w:rsidR="00044844" w:rsidRPr="00E52B7D">
        <w:t xml:space="preserve">интерфейса пользователя </w:t>
      </w:r>
      <w:r w:rsidRPr="00E52B7D">
        <w:t>с</w:t>
      </w:r>
      <w:r w:rsidR="00A60A89" w:rsidRPr="00E52B7D">
        <w:t> </w:t>
      </w:r>
      <w:r w:rsidRPr="00E52B7D">
        <w:t xml:space="preserve">предустановленными кодами организационной единицы. Пользователю должна быть представлена возможность </w:t>
      </w:r>
      <w:r w:rsidR="00CE1A0A" w:rsidRPr="00E52B7D">
        <w:t xml:space="preserve">выбора </w:t>
      </w:r>
      <w:r w:rsidRPr="00E52B7D">
        <w:t>из структуры объектов конкретной единицы оборудования, а также возможность массового выбора единиц оборудования одного комплексного объекта.</w:t>
      </w:r>
    </w:p>
    <w:p w14:paraId="7A48CE64" w14:textId="77777777" w:rsidR="008F66E4" w:rsidRPr="00E52B7D" w:rsidRDefault="008F66E4" w:rsidP="00D93AC3">
      <w:pPr>
        <w:pStyle w:val="a2"/>
        <w:numPr>
          <w:ilvl w:val="2"/>
          <w:numId w:val="14"/>
        </w:numPr>
        <w:tabs>
          <w:tab w:val="left" w:pos="1418"/>
        </w:tabs>
        <w:ind w:left="0" w:firstLine="709"/>
        <w:outlineLvl w:val="9"/>
      </w:pPr>
      <w:r w:rsidRPr="00E52B7D">
        <w:t>Подсистема обмена данными с НСИ ДЗО должна обеспечивать загрузки дефектов, характерных для объекта</w:t>
      </w:r>
      <w:r w:rsidR="001F5561" w:rsidRPr="00E52B7D">
        <w:t>,</w:t>
      </w:r>
      <w:r w:rsidRPr="00E52B7D">
        <w:t xml:space="preserve"> указанного в поле (</w:t>
      </w:r>
      <w:r w:rsidR="00F3589B" w:rsidRPr="00E52B7D">
        <w:t>6</w:t>
      </w:r>
      <w:r w:rsidRPr="00E52B7D">
        <w:t xml:space="preserve">). По коду выбранных единиц оборудования требуется получить из НСИ ДЗО </w:t>
      </w:r>
      <w:r w:rsidR="001F5561" w:rsidRPr="00E52B7D">
        <w:t>наименования дефектов. Пользователю должна быть представлена возможность выбора дефекта или группы дефектов из представленных. В</w:t>
      </w:r>
      <w:r w:rsidR="00A60A89" w:rsidRPr="00E52B7D">
        <w:t> </w:t>
      </w:r>
      <w:r w:rsidR="001F5561" w:rsidRPr="00E52B7D">
        <w:t>зависимости от выбранного дефекта система должна отображать критичность дефекта (</w:t>
      </w:r>
      <w:r w:rsidR="00F3589B" w:rsidRPr="00E52B7D">
        <w:t>8</w:t>
      </w:r>
      <w:r w:rsidR="001F5561" w:rsidRPr="00E52B7D">
        <w:t>).</w:t>
      </w:r>
    </w:p>
    <w:p w14:paraId="7A48CE65" w14:textId="77777777" w:rsidR="00430F0D" w:rsidRPr="00E52B7D" w:rsidRDefault="00F45198" w:rsidP="00D93AC3">
      <w:pPr>
        <w:pStyle w:val="a2"/>
        <w:numPr>
          <w:ilvl w:val="2"/>
          <w:numId w:val="14"/>
        </w:numPr>
        <w:tabs>
          <w:tab w:val="left" w:pos="1276"/>
        </w:tabs>
        <w:ind w:left="0" w:firstLine="709"/>
        <w:outlineLvl w:val="9"/>
      </w:pPr>
      <w:r w:rsidRPr="00E52B7D">
        <w:t xml:space="preserve">Подсистема </w:t>
      </w:r>
      <w:r w:rsidR="00430F0D" w:rsidRPr="00E52B7D">
        <w:t>обмена данными с системой «зарплаты и управления персонала» должна обеспечивать загрузку данных для заполнения полей (</w:t>
      </w:r>
      <w:r w:rsidR="00F3589B" w:rsidRPr="00E52B7D">
        <w:t>10</w:t>
      </w:r>
      <w:r w:rsidR="00044844" w:rsidRPr="00E52B7D">
        <w:t xml:space="preserve"> </w:t>
      </w:r>
      <w:r w:rsidR="00A60A89" w:rsidRPr="00E52B7D">
        <w:t>–</w:t>
      </w:r>
      <w:r w:rsidR="00044844" w:rsidRPr="00E52B7D">
        <w:t xml:space="preserve"> 1</w:t>
      </w:r>
      <w:r w:rsidR="00F3589B" w:rsidRPr="00E52B7D">
        <w:t>2</w:t>
      </w:r>
      <w:r w:rsidR="00430F0D" w:rsidRPr="00E52B7D">
        <w:t xml:space="preserve">; </w:t>
      </w:r>
      <w:r w:rsidR="00F3589B" w:rsidRPr="00E52B7D">
        <w:t>20</w:t>
      </w:r>
      <w:r w:rsidR="00430F0D" w:rsidRPr="00E52B7D">
        <w:t>). По коду организационной единицы (филиала Общества, производственного отделения или района электрических сетей) требуется получить перечень категорий должностей и список персонала</w:t>
      </w:r>
      <w:r w:rsidR="00ED5E6D" w:rsidRPr="00E52B7D">
        <w:t>,</w:t>
      </w:r>
      <w:r w:rsidR="00430F0D" w:rsidRPr="00E52B7D">
        <w:t xml:space="preserve"> выполняющего эксплуатацию электрических сетей конкретного энергорайона. Окончательный перечень категорий должностей устанавливается при разработке проектного решения. Подсистема должна обеспечивать работу с </w:t>
      </w:r>
      <w:r w:rsidR="00430F0D" w:rsidRPr="00E52B7D">
        <w:lastRenderedPageBreak/>
        <w:t xml:space="preserve">предустановленными кодами организационной единицы. Пользователю должна быть представлена возможность </w:t>
      </w:r>
      <w:r w:rsidRPr="00E52B7D">
        <w:t>выбора из списка информации для заполнения полей электронного журнала дефектов.</w:t>
      </w:r>
    </w:p>
    <w:p w14:paraId="7A48CE66" w14:textId="77777777" w:rsidR="001D4E46" w:rsidRPr="00E52B7D" w:rsidRDefault="001D4E46" w:rsidP="00D93AC3">
      <w:pPr>
        <w:pStyle w:val="a2"/>
        <w:numPr>
          <w:ilvl w:val="2"/>
          <w:numId w:val="14"/>
        </w:numPr>
        <w:tabs>
          <w:tab w:val="left" w:pos="1418"/>
        </w:tabs>
        <w:ind w:left="0" w:firstLine="709"/>
        <w:outlineLvl w:val="9"/>
      </w:pPr>
      <w:r w:rsidRPr="00E52B7D">
        <w:t>Подсистема обмена данными с АСУ ТОиР должна обеспечивать:</w:t>
      </w:r>
    </w:p>
    <w:p w14:paraId="7A48CE67" w14:textId="77777777" w:rsidR="00FF37DD" w:rsidRPr="00E52B7D" w:rsidRDefault="00FF37DD" w:rsidP="00D93AC3">
      <w:pPr>
        <w:pStyle w:val="a2"/>
        <w:numPr>
          <w:ilvl w:val="2"/>
          <w:numId w:val="18"/>
        </w:numPr>
        <w:tabs>
          <w:tab w:val="left" w:pos="1418"/>
        </w:tabs>
        <w:ind w:left="0" w:firstLine="709"/>
        <w:outlineLvl w:val="9"/>
      </w:pPr>
      <w:r w:rsidRPr="00E52B7D">
        <w:t>по факту планирования мероприятия устранени</w:t>
      </w:r>
      <w:r w:rsidR="00524AE2" w:rsidRPr="00E52B7D">
        <w:t>я</w:t>
      </w:r>
      <w:r w:rsidRPr="00E52B7D">
        <w:t xml:space="preserve"> дефекта </w:t>
      </w:r>
      <w:r w:rsidR="00524AE2" w:rsidRPr="00E52B7D">
        <w:t>(</w:t>
      </w:r>
      <w:r w:rsidRPr="00E52B7D">
        <w:t>заполнение полей (1</w:t>
      </w:r>
      <w:r w:rsidR="00F3589B" w:rsidRPr="00E52B7D">
        <w:t>6</w:t>
      </w:r>
      <w:r w:rsidRPr="00E52B7D">
        <w:t>; 1</w:t>
      </w:r>
      <w:r w:rsidR="00F3589B" w:rsidRPr="00E52B7D">
        <w:t>7</w:t>
      </w:r>
      <w:r w:rsidR="00524AE2" w:rsidRPr="00E52B7D">
        <w:t>)),</w:t>
      </w:r>
      <w:r w:rsidRPr="00E52B7D">
        <w:t xml:space="preserve"> генерировать сообщение в АСУ ТОиР с передачей кодов технического места, единицы оборудования наименования дефекта, его</w:t>
      </w:r>
      <w:r w:rsidR="00A60A89" w:rsidRPr="00E52B7D">
        <w:t> </w:t>
      </w:r>
      <w:r w:rsidRPr="00E52B7D">
        <w:t>критичнос</w:t>
      </w:r>
      <w:r w:rsidR="00524AE2" w:rsidRPr="00E52B7D">
        <w:t>ти и планового срока устранения для фиксации дефекта в АСУ ТОиР, и фиксации дефекта как динамического параметра единицы оборудования с</w:t>
      </w:r>
      <w:r w:rsidR="00A60A89" w:rsidRPr="00E52B7D">
        <w:t> </w:t>
      </w:r>
      <w:r w:rsidR="007D3B35" w:rsidRPr="00E52B7D">
        <w:t>целью расчета индекса состояния;</w:t>
      </w:r>
    </w:p>
    <w:p w14:paraId="7A48CE68" w14:textId="77777777" w:rsidR="00FF37DD" w:rsidRPr="00E52B7D" w:rsidRDefault="00FF37DD" w:rsidP="00D93AC3">
      <w:pPr>
        <w:pStyle w:val="a2"/>
        <w:numPr>
          <w:ilvl w:val="2"/>
          <w:numId w:val="18"/>
        </w:numPr>
        <w:tabs>
          <w:tab w:val="left" w:pos="1418"/>
        </w:tabs>
        <w:ind w:left="0" w:firstLine="709"/>
        <w:outlineLvl w:val="9"/>
      </w:pPr>
      <w:r w:rsidRPr="00E52B7D">
        <w:t>по факту планирования мероприятия для устранения дефекта принимать из АСУ ТОиР и идентифицировать сообщение для автоматического заполнения полей (</w:t>
      </w:r>
      <w:r w:rsidR="00F3589B" w:rsidRPr="00E52B7D">
        <w:t>21</w:t>
      </w:r>
      <w:r w:rsidRPr="00E52B7D">
        <w:t xml:space="preserve"> – </w:t>
      </w:r>
      <w:r w:rsidR="00F3589B" w:rsidRPr="00E52B7D">
        <w:t>23</w:t>
      </w:r>
      <w:r w:rsidR="007D3B35" w:rsidRPr="00E52B7D">
        <w:t>);</w:t>
      </w:r>
    </w:p>
    <w:p w14:paraId="7A48CE69" w14:textId="77777777" w:rsidR="001D4E46" w:rsidRPr="00E52B7D" w:rsidRDefault="00FF37DD" w:rsidP="00D93AC3">
      <w:pPr>
        <w:pStyle w:val="a2"/>
        <w:numPr>
          <w:ilvl w:val="2"/>
          <w:numId w:val="18"/>
        </w:numPr>
        <w:tabs>
          <w:tab w:val="left" w:pos="1418"/>
        </w:tabs>
        <w:ind w:left="0" w:firstLine="709"/>
        <w:outlineLvl w:val="9"/>
      </w:pPr>
      <w:r w:rsidRPr="00E52B7D">
        <w:t xml:space="preserve">по факту закрытия в АСУ ТОиР заявки на выполнение работ (заказа ТОРО) </w:t>
      </w:r>
      <w:r w:rsidR="001D4E46" w:rsidRPr="00E52B7D">
        <w:t>прием сообщения из АСУ ТОиР, его идентификацию по коду организационной единицы, технического места и единицы оборудования и</w:t>
      </w:r>
      <w:r w:rsidR="00A60A89" w:rsidRPr="00E52B7D">
        <w:t> </w:t>
      </w:r>
      <w:r w:rsidR="001D4E46" w:rsidRPr="00E52B7D">
        <w:t>данных для заполнен</w:t>
      </w:r>
      <w:r w:rsidRPr="00E52B7D">
        <w:t>ия полей (2</w:t>
      </w:r>
      <w:r w:rsidR="00F3589B" w:rsidRPr="00E52B7D">
        <w:t>4</w:t>
      </w:r>
      <w:r w:rsidR="001D4E46" w:rsidRPr="00E52B7D">
        <w:t xml:space="preserve">; </w:t>
      </w:r>
      <w:r w:rsidRPr="00E52B7D">
        <w:t>2</w:t>
      </w:r>
      <w:r w:rsidR="00F3589B" w:rsidRPr="00E52B7D">
        <w:t>5</w:t>
      </w:r>
      <w:r w:rsidR="001D4E46" w:rsidRPr="00E52B7D">
        <w:t>).</w:t>
      </w:r>
    </w:p>
    <w:p w14:paraId="7A48CE6A" w14:textId="77777777" w:rsidR="0069424E" w:rsidRPr="00E52B7D" w:rsidRDefault="0069424E" w:rsidP="00D93AC3">
      <w:pPr>
        <w:pStyle w:val="a2"/>
        <w:numPr>
          <w:ilvl w:val="2"/>
          <w:numId w:val="14"/>
        </w:numPr>
        <w:tabs>
          <w:tab w:val="left" w:pos="1418"/>
        </w:tabs>
        <w:ind w:left="0" w:firstLine="709"/>
        <w:outlineLvl w:val="9"/>
      </w:pPr>
      <w:r w:rsidRPr="00E52B7D">
        <w:t>Подсистема синхронизации данных с приложениями «мобильных решений» должна по коду организационной единицы, технического места и</w:t>
      </w:r>
      <w:r w:rsidR="00A60A89" w:rsidRPr="00E52B7D">
        <w:t> </w:t>
      </w:r>
      <w:r w:rsidRPr="00E52B7D">
        <w:t>единицы оборудования осуществлять заполнение полей (1 – 1</w:t>
      </w:r>
      <w:r w:rsidR="00F3589B" w:rsidRPr="00E52B7D">
        <w:t>3</w:t>
      </w:r>
      <w:r w:rsidRPr="00E52B7D">
        <w:t>). Техническое решение работы подсистемы разрабатывается при реализации функционала «мобильные решения».</w:t>
      </w:r>
    </w:p>
    <w:p w14:paraId="7A48CE6B" w14:textId="77777777" w:rsidR="0069424E" w:rsidRPr="00E52B7D" w:rsidRDefault="0069424E" w:rsidP="00D93AC3">
      <w:pPr>
        <w:pStyle w:val="a2"/>
        <w:numPr>
          <w:ilvl w:val="2"/>
          <w:numId w:val="14"/>
        </w:numPr>
        <w:tabs>
          <w:tab w:val="left" w:pos="1418"/>
        </w:tabs>
        <w:ind w:left="0" w:firstLine="709"/>
        <w:outlineLvl w:val="9"/>
      </w:pPr>
      <w:r w:rsidRPr="00E52B7D">
        <w:t>Подсистема администрирования электронного журнала дефектов должна обеспечивать ведение</w:t>
      </w:r>
      <w:r w:rsidR="007D3B35" w:rsidRPr="00E52B7D">
        <w:t xml:space="preserve"> </w:t>
      </w:r>
      <w:r w:rsidRPr="00E52B7D">
        <w:t>и сохранение протоколов работы пользователей</w:t>
      </w:r>
      <w:r w:rsidR="00126233" w:rsidRPr="00E52B7D">
        <w:t>, архивацию данных, ведение списка пользователей, ка</w:t>
      </w:r>
      <w:r w:rsidR="004A418A" w:rsidRPr="00E52B7D">
        <w:t>тегорий персонала, должностей и Ф.И.О. лиц, участвующих в ведении электронного журнала дефектов в случае отсутствия в ДЗО (филиале/ПО/РЭС) системы «зарплаты и</w:t>
      </w:r>
      <w:r w:rsidR="00A60A89" w:rsidRPr="00E52B7D">
        <w:t> </w:t>
      </w:r>
      <w:r w:rsidR="004A418A" w:rsidRPr="00E52B7D">
        <w:t>управления персонала».</w:t>
      </w:r>
    </w:p>
    <w:p w14:paraId="7A48CE6C" w14:textId="77777777" w:rsidR="00B92DBB" w:rsidRPr="00E52B7D" w:rsidRDefault="00B92DBB" w:rsidP="00D93AC3">
      <w:pPr>
        <w:pStyle w:val="a2"/>
        <w:numPr>
          <w:ilvl w:val="2"/>
          <w:numId w:val="14"/>
        </w:numPr>
        <w:tabs>
          <w:tab w:val="left" w:pos="1418"/>
        </w:tabs>
        <w:ind w:left="0" w:firstLine="709"/>
        <w:outlineLvl w:val="9"/>
      </w:pPr>
      <w:r w:rsidRPr="00E52B7D">
        <w:t>Требования к формату полей и источнику данных приведены в Приложении А к настоящему Стандарту.</w:t>
      </w:r>
    </w:p>
    <w:p w14:paraId="7A48CE6D" w14:textId="77777777" w:rsidR="006835C8" w:rsidRPr="00E52B7D" w:rsidRDefault="006835C8" w:rsidP="00D93AC3">
      <w:pPr>
        <w:pStyle w:val="a2"/>
        <w:numPr>
          <w:ilvl w:val="2"/>
          <w:numId w:val="14"/>
        </w:numPr>
        <w:tabs>
          <w:tab w:val="left" w:pos="1418"/>
        </w:tabs>
        <w:ind w:left="0" w:firstLine="709"/>
        <w:outlineLvl w:val="9"/>
      </w:pPr>
      <w:r w:rsidRPr="00E52B7D">
        <w:t>Должна быть обеспечена защита некорректн</w:t>
      </w:r>
      <w:r w:rsidR="00575E82" w:rsidRPr="00E52B7D">
        <w:t>ого</w:t>
      </w:r>
      <w:r w:rsidRPr="00E52B7D">
        <w:t xml:space="preserve"> ввод</w:t>
      </w:r>
      <w:r w:rsidR="00575E82" w:rsidRPr="00E52B7D">
        <w:t>а</w:t>
      </w:r>
      <w:r w:rsidRPr="00E52B7D">
        <w:t xml:space="preserve"> данных</w:t>
      </w:r>
      <w:r w:rsidR="001E7B12" w:rsidRPr="00E52B7D">
        <w:t>, включая соблюдение хронологии дат записи журнала дефектов, заполнение обязательных реквизитов.</w:t>
      </w:r>
    </w:p>
    <w:p w14:paraId="7A48CE6E" w14:textId="77777777" w:rsidR="00836608" w:rsidRPr="00E52B7D" w:rsidRDefault="00836608" w:rsidP="00D93AC3">
      <w:pPr>
        <w:pStyle w:val="a2"/>
        <w:numPr>
          <w:ilvl w:val="2"/>
          <w:numId w:val="14"/>
        </w:numPr>
        <w:tabs>
          <w:tab w:val="left" w:pos="1418"/>
        </w:tabs>
        <w:ind w:left="0" w:firstLine="709"/>
        <w:outlineLvl w:val="9"/>
      </w:pPr>
      <w:r w:rsidRPr="00E52B7D">
        <w:t>При заполнении полей (1-</w:t>
      </w:r>
      <w:r w:rsidR="00F3589B" w:rsidRPr="00E52B7D">
        <w:t>8</w:t>
      </w:r>
      <w:r w:rsidRPr="00E52B7D">
        <w:t xml:space="preserve">; </w:t>
      </w:r>
      <w:r w:rsidR="00F3589B" w:rsidRPr="00E52B7D">
        <w:t>10</w:t>
      </w:r>
      <w:r w:rsidRPr="00E52B7D">
        <w:t>-</w:t>
      </w:r>
      <w:r w:rsidR="00F3589B" w:rsidRPr="00E52B7D">
        <w:t>12</w:t>
      </w:r>
      <w:r w:rsidRPr="00E52B7D">
        <w:t>) должен сохраняться черновик записи, который при необходимости может быть использован для продолжения за</w:t>
      </w:r>
      <w:r w:rsidR="00521F4A" w:rsidRPr="00E52B7D">
        <w:t>писей.</w:t>
      </w:r>
    </w:p>
    <w:p w14:paraId="7A48CE6F" w14:textId="77777777" w:rsidR="00B70B49" w:rsidRPr="00E52B7D" w:rsidRDefault="00B70B49" w:rsidP="00D93AC3">
      <w:pPr>
        <w:pStyle w:val="a2"/>
        <w:numPr>
          <w:ilvl w:val="2"/>
          <w:numId w:val="14"/>
        </w:numPr>
        <w:tabs>
          <w:tab w:val="left" w:pos="1418"/>
        </w:tabs>
        <w:ind w:left="0" w:firstLine="709"/>
        <w:outlineLvl w:val="9"/>
      </w:pPr>
      <w:r w:rsidRPr="00E52B7D">
        <w:t>Доступ к ведению журнала дефектов должен представляться только для авторизованных сотрудников.</w:t>
      </w:r>
    </w:p>
    <w:p w14:paraId="7A48CE70" w14:textId="77777777" w:rsidR="00B70B49" w:rsidRPr="00E52B7D" w:rsidRDefault="00021006" w:rsidP="00D93AC3">
      <w:pPr>
        <w:pStyle w:val="a2"/>
        <w:numPr>
          <w:ilvl w:val="2"/>
          <w:numId w:val="14"/>
        </w:numPr>
        <w:tabs>
          <w:tab w:val="left" w:pos="1418"/>
        </w:tabs>
        <w:ind w:left="0" w:firstLine="709"/>
        <w:outlineLvl w:val="9"/>
      </w:pPr>
      <w:r w:rsidRPr="00E52B7D">
        <w:t xml:space="preserve">Интерфейс пользователя должен быть вписан в одно окно без необходимости прокрутки </w:t>
      </w:r>
      <w:r w:rsidR="007D3B35" w:rsidRPr="00E52B7D">
        <w:t xml:space="preserve">(скроллинга) </w:t>
      </w:r>
      <w:r w:rsidRPr="00E52B7D">
        <w:t>данных. Должны быть предусмотрены настройки отображения колонок журнала и вывод дополнительной информации. Должны быть предусмотрены фильтры по полям журнала. Доступ к отчетам должен осуществляться в одно действие пользователя</w:t>
      </w:r>
      <w:r w:rsidR="00B70B49" w:rsidRPr="00E52B7D">
        <w:t>.</w:t>
      </w:r>
    </w:p>
    <w:p w14:paraId="7A48CE71" w14:textId="77777777" w:rsidR="00B70B49" w:rsidRPr="00E52B7D" w:rsidRDefault="00B70B49" w:rsidP="00D93AC3">
      <w:pPr>
        <w:pStyle w:val="a2"/>
        <w:numPr>
          <w:ilvl w:val="2"/>
          <w:numId w:val="14"/>
        </w:numPr>
        <w:tabs>
          <w:tab w:val="left" w:pos="1418"/>
        </w:tabs>
        <w:ind w:left="0" w:firstLine="709"/>
        <w:outlineLvl w:val="9"/>
      </w:pPr>
      <w:r w:rsidRPr="00E52B7D">
        <w:lastRenderedPageBreak/>
        <w:t>Должна быть предусмотрена возможность загрузки и просмотра материалов фотофиксации критических дефектов в наиболее распространенных графических форматах</w:t>
      </w:r>
      <w:r w:rsidR="007D3B35" w:rsidRPr="00E52B7D">
        <w:t xml:space="preserve"> </w:t>
      </w:r>
      <w:r w:rsidR="00AE0B73" w:rsidRPr="00E52B7D">
        <w:t>(поле (</w:t>
      </w:r>
      <w:r w:rsidR="00E558F0" w:rsidRPr="00E52B7D">
        <w:t>7</w:t>
      </w:r>
      <w:r w:rsidR="00AE0B73" w:rsidRPr="00E52B7D">
        <w:t>)</w:t>
      </w:r>
      <w:r w:rsidRPr="00E52B7D">
        <w:t>).</w:t>
      </w:r>
    </w:p>
    <w:p w14:paraId="7A48CE72" w14:textId="77777777" w:rsidR="00B70B49" w:rsidRPr="00E52B7D" w:rsidRDefault="00AE0B73" w:rsidP="00D93AC3">
      <w:pPr>
        <w:pStyle w:val="a2"/>
        <w:numPr>
          <w:ilvl w:val="2"/>
          <w:numId w:val="14"/>
        </w:numPr>
        <w:tabs>
          <w:tab w:val="left" w:pos="1418"/>
        </w:tabs>
        <w:ind w:left="0" w:firstLine="709"/>
        <w:outlineLvl w:val="9"/>
      </w:pPr>
      <w:r w:rsidRPr="00E52B7D">
        <w:t>Поля (</w:t>
      </w:r>
      <w:r w:rsidR="00106B5C" w:rsidRPr="00E52B7D">
        <w:t>1</w:t>
      </w:r>
      <w:r w:rsidR="00021006" w:rsidRPr="00E52B7D">
        <w:t xml:space="preserve">; </w:t>
      </w:r>
      <w:r w:rsidR="00F3589B" w:rsidRPr="00E52B7D">
        <w:t>5</w:t>
      </w:r>
      <w:r w:rsidR="00021006" w:rsidRPr="00E52B7D">
        <w:t xml:space="preserve"> </w:t>
      </w:r>
      <w:r w:rsidR="00A60A89" w:rsidRPr="00E52B7D">
        <w:t>–</w:t>
      </w:r>
      <w:r w:rsidR="00021006" w:rsidRPr="00E52B7D">
        <w:t xml:space="preserve"> </w:t>
      </w:r>
      <w:r w:rsidR="00F3589B" w:rsidRPr="00E52B7D">
        <w:t>8</w:t>
      </w:r>
      <w:r w:rsidR="00021006" w:rsidRPr="00E52B7D">
        <w:t xml:space="preserve">; </w:t>
      </w:r>
      <w:r w:rsidR="00F3589B" w:rsidRPr="00E52B7D">
        <w:t>10</w:t>
      </w:r>
      <w:r w:rsidR="00021006" w:rsidRPr="00E52B7D">
        <w:t xml:space="preserve"> </w:t>
      </w:r>
      <w:r w:rsidR="00A60A89" w:rsidRPr="00E52B7D">
        <w:t>–</w:t>
      </w:r>
      <w:r w:rsidR="00021006" w:rsidRPr="00E52B7D">
        <w:t xml:space="preserve"> 1</w:t>
      </w:r>
      <w:r w:rsidR="00F3589B" w:rsidRPr="00E52B7D">
        <w:t>3</w:t>
      </w:r>
      <w:r w:rsidRPr="00E52B7D">
        <w:t>)</w:t>
      </w:r>
      <w:r w:rsidR="00106B5C" w:rsidRPr="00E52B7D">
        <w:t xml:space="preserve">, </w:t>
      </w:r>
      <w:r w:rsidR="00492C61" w:rsidRPr="00E52B7D">
        <w:t>через</w:t>
      </w:r>
      <w:r w:rsidR="00106B5C" w:rsidRPr="00E52B7D">
        <w:t xml:space="preserve"> 24 </w:t>
      </w:r>
      <w:r w:rsidR="00492C61" w:rsidRPr="00E52B7D">
        <w:t>часа</w:t>
      </w:r>
      <w:r w:rsidR="007D3B35" w:rsidRPr="00E52B7D">
        <w:t xml:space="preserve"> </w:t>
      </w:r>
      <w:r w:rsidR="00492C61" w:rsidRPr="00E52B7D">
        <w:t>после</w:t>
      </w:r>
      <w:r w:rsidR="007D3B35" w:rsidRPr="00E52B7D">
        <w:t xml:space="preserve"> </w:t>
      </w:r>
      <w:r w:rsidR="00106B5C" w:rsidRPr="00E52B7D">
        <w:t xml:space="preserve">записи </w:t>
      </w:r>
      <w:r w:rsidR="00B70B49" w:rsidRPr="00E52B7D">
        <w:t>в</w:t>
      </w:r>
      <w:r w:rsidR="007D3B35" w:rsidRPr="00E52B7D">
        <w:t xml:space="preserve"> </w:t>
      </w:r>
      <w:r w:rsidR="00492C61" w:rsidRPr="00E52B7D">
        <w:t>электронный</w:t>
      </w:r>
      <w:r w:rsidR="007D3B35" w:rsidRPr="00E52B7D">
        <w:t xml:space="preserve"> </w:t>
      </w:r>
      <w:r w:rsidR="00B70B49" w:rsidRPr="00E52B7D">
        <w:t>журнал дефектов до</w:t>
      </w:r>
      <w:r w:rsidR="00106B5C" w:rsidRPr="00E52B7D">
        <w:t>лжны быть блокированы от</w:t>
      </w:r>
      <w:r w:rsidR="00F16A48" w:rsidRPr="00E52B7D">
        <w:t> </w:t>
      </w:r>
      <w:r w:rsidR="00106B5C" w:rsidRPr="00E52B7D">
        <w:t>изменений</w:t>
      </w:r>
      <w:r w:rsidR="00575E82" w:rsidRPr="00E52B7D">
        <w:t>.</w:t>
      </w:r>
    </w:p>
    <w:p w14:paraId="7A48CE73" w14:textId="77777777" w:rsidR="00021006" w:rsidRPr="00E52B7D" w:rsidRDefault="00021006" w:rsidP="00D93AC3">
      <w:pPr>
        <w:pStyle w:val="a2"/>
        <w:numPr>
          <w:ilvl w:val="2"/>
          <w:numId w:val="14"/>
        </w:numPr>
        <w:tabs>
          <w:tab w:val="left" w:pos="1418"/>
        </w:tabs>
        <w:ind w:left="0" w:firstLine="709"/>
        <w:outlineLvl w:val="9"/>
      </w:pPr>
      <w:r w:rsidRPr="00E52B7D">
        <w:t xml:space="preserve">Поля (2; </w:t>
      </w:r>
      <w:r w:rsidR="00F3589B" w:rsidRPr="00E52B7D">
        <w:t>5</w:t>
      </w:r>
      <w:r w:rsidRPr="00E52B7D">
        <w:t>; 1</w:t>
      </w:r>
      <w:r w:rsidR="00F3589B" w:rsidRPr="00E52B7D">
        <w:t>4</w:t>
      </w:r>
      <w:r w:rsidRPr="00E52B7D">
        <w:t xml:space="preserve"> </w:t>
      </w:r>
      <w:r w:rsidR="00A60A89" w:rsidRPr="00E52B7D">
        <w:t>–</w:t>
      </w:r>
      <w:r w:rsidRPr="00E52B7D">
        <w:t xml:space="preserve"> </w:t>
      </w:r>
      <w:r w:rsidR="00962F92" w:rsidRPr="00E52B7D">
        <w:t>1</w:t>
      </w:r>
      <w:r w:rsidR="00F3589B" w:rsidRPr="00E52B7D">
        <w:t>6</w:t>
      </w:r>
      <w:r w:rsidRPr="00E52B7D">
        <w:t>) должны быть блокированы от изменений по прошествии 5 рабочих дней.</w:t>
      </w:r>
    </w:p>
    <w:p w14:paraId="7A48CE74" w14:textId="77777777" w:rsidR="00303DC4" w:rsidRPr="00E52B7D" w:rsidRDefault="00303DC4" w:rsidP="00D93AC3">
      <w:pPr>
        <w:pStyle w:val="a2"/>
        <w:numPr>
          <w:ilvl w:val="2"/>
          <w:numId w:val="14"/>
        </w:numPr>
        <w:tabs>
          <w:tab w:val="left" w:pos="1418"/>
        </w:tabs>
        <w:ind w:left="0" w:firstLine="709"/>
        <w:outlineLvl w:val="9"/>
      </w:pPr>
      <w:r w:rsidRPr="00E52B7D">
        <w:t>Поля (1</w:t>
      </w:r>
      <w:r w:rsidR="00F3589B" w:rsidRPr="00E52B7D">
        <w:t>7</w:t>
      </w:r>
      <w:r w:rsidR="00A60A89" w:rsidRPr="00E52B7D">
        <w:t xml:space="preserve"> – </w:t>
      </w:r>
      <w:r w:rsidR="00F50F5B" w:rsidRPr="00E52B7D">
        <w:t>20</w:t>
      </w:r>
      <w:r w:rsidRPr="00E52B7D">
        <w:t>) блокировке не подлежат, но при каждой новой записи по изменению планового срока выполнения работ или ответственного исполнителя предыдущая запись автоматически зачеркивается и остается видна на экране.</w:t>
      </w:r>
    </w:p>
    <w:p w14:paraId="7A48CE75" w14:textId="77777777" w:rsidR="00021006" w:rsidRPr="00E52B7D" w:rsidRDefault="00021006" w:rsidP="00D93AC3">
      <w:pPr>
        <w:pStyle w:val="a2"/>
        <w:numPr>
          <w:ilvl w:val="2"/>
          <w:numId w:val="14"/>
        </w:numPr>
        <w:tabs>
          <w:tab w:val="left" w:pos="1418"/>
        </w:tabs>
        <w:ind w:left="0" w:firstLine="709"/>
        <w:outlineLvl w:val="9"/>
      </w:pPr>
      <w:r w:rsidRPr="00E52B7D">
        <w:t>Заполнение полей (</w:t>
      </w:r>
      <w:r w:rsidR="00F50F5B" w:rsidRPr="00E52B7D">
        <w:t>21</w:t>
      </w:r>
      <w:r w:rsidR="00A60A89" w:rsidRPr="00E52B7D">
        <w:t xml:space="preserve"> –</w:t>
      </w:r>
      <w:r w:rsidR="00492C61" w:rsidRPr="00E52B7D">
        <w:t xml:space="preserve"> </w:t>
      </w:r>
      <w:r w:rsidRPr="00E52B7D">
        <w:t>2</w:t>
      </w:r>
      <w:r w:rsidR="00F50F5B" w:rsidRPr="00E52B7D">
        <w:t>5</w:t>
      </w:r>
      <w:r w:rsidRPr="00E52B7D">
        <w:t>) выполняется в автоматическом режиме и не подлежит изменению со стороны пользователей.</w:t>
      </w:r>
    </w:p>
    <w:p w14:paraId="7A48CE76" w14:textId="77777777" w:rsidR="00B70B49" w:rsidRPr="00E52B7D" w:rsidRDefault="00B70B49" w:rsidP="00D93AC3">
      <w:pPr>
        <w:pStyle w:val="a2"/>
        <w:numPr>
          <w:ilvl w:val="2"/>
          <w:numId w:val="14"/>
        </w:numPr>
        <w:tabs>
          <w:tab w:val="left" w:pos="1418"/>
        </w:tabs>
        <w:ind w:left="0" w:firstLine="709"/>
        <w:outlineLvl w:val="9"/>
      </w:pPr>
      <w:r w:rsidRPr="00E52B7D">
        <w:t>В случае внесения ошибочной записи</w:t>
      </w:r>
      <w:r w:rsidR="00063CC1" w:rsidRPr="00E52B7D">
        <w:t>,</w:t>
      </w:r>
      <w:r w:rsidRPr="00E52B7D">
        <w:t xml:space="preserve"> запись </w:t>
      </w:r>
      <w:r w:rsidR="00F16A48" w:rsidRPr="00E52B7D">
        <w:t xml:space="preserve">должна </w:t>
      </w:r>
      <w:r w:rsidRPr="00E52B7D">
        <w:t>повторят</w:t>
      </w:r>
      <w:r w:rsidR="00F16A48" w:rsidRPr="00E52B7D">
        <w:t>ь</w:t>
      </w:r>
      <w:r w:rsidRPr="00E52B7D">
        <w:t>ся с</w:t>
      </w:r>
      <w:r w:rsidR="00F16A48" w:rsidRPr="00E52B7D">
        <w:t> </w:t>
      </w:r>
      <w:r w:rsidRPr="00E52B7D">
        <w:t xml:space="preserve">правильной формулировкой. </w:t>
      </w:r>
      <w:r w:rsidR="001E7B12" w:rsidRPr="00E52B7D">
        <w:t>Для неверной записи должна быть установлена возможность е</w:t>
      </w:r>
      <w:r w:rsidR="00634120" w:rsidRPr="00E52B7D">
        <w:t>е</w:t>
      </w:r>
      <w:r w:rsidR="001E7B12" w:rsidRPr="00E52B7D">
        <w:t xml:space="preserve"> отметки путем установки «</w:t>
      </w:r>
      <w:r w:rsidR="004F4A58" w:rsidRPr="00E52B7D">
        <w:t>CheckBox</w:t>
      </w:r>
      <w:r w:rsidR="001E7B12" w:rsidRPr="00E52B7D">
        <w:t>» в поле (2) и</w:t>
      </w:r>
      <w:r w:rsidR="00A60A89" w:rsidRPr="00E52B7D">
        <w:t> </w:t>
      </w:r>
      <w:r w:rsidR="001E7B12" w:rsidRPr="00E52B7D">
        <w:t>последующей программной заливкой цвета или зачеркиванием шрифта (при</w:t>
      </w:r>
      <w:r w:rsidR="00A60A89" w:rsidRPr="00E52B7D">
        <w:t> </w:t>
      </w:r>
      <w:r w:rsidR="001E7B12" w:rsidRPr="00E52B7D">
        <w:t>этом ошибочная запись не удаляется (видна на экране), но не участвует в</w:t>
      </w:r>
      <w:r w:rsidR="00A60A89" w:rsidRPr="00E52B7D">
        <w:t> </w:t>
      </w:r>
      <w:r w:rsidR="001E7B12" w:rsidRPr="00E52B7D">
        <w:t>выборке данных для проведения анализа).</w:t>
      </w:r>
      <w:r w:rsidR="007D3B35" w:rsidRPr="00E52B7D">
        <w:t xml:space="preserve"> </w:t>
      </w:r>
      <w:r w:rsidRPr="00E52B7D">
        <w:t>В поле «</w:t>
      </w:r>
      <w:r w:rsidR="00F16A48" w:rsidRPr="00E52B7D">
        <w:t>П</w:t>
      </w:r>
      <w:r w:rsidRPr="00E52B7D">
        <w:t>римечание»</w:t>
      </w:r>
      <w:r w:rsidR="00AE0B73" w:rsidRPr="00E52B7D">
        <w:t xml:space="preserve"> (</w:t>
      </w:r>
      <w:r w:rsidRPr="00E52B7D">
        <w:t>1</w:t>
      </w:r>
      <w:r w:rsidR="00F50F5B" w:rsidRPr="00E52B7D">
        <w:t>5</w:t>
      </w:r>
      <w:r w:rsidR="00AE0B73" w:rsidRPr="00E52B7D">
        <w:t>)</w:t>
      </w:r>
      <w:r w:rsidR="007D3B35" w:rsidRPr="00E52B7D">
        <w:t xml:space="preserve"> </w:t>
      </w:r>
      <w:r w:rsidR="00F16A48" w:rsidRPr="00E52B7D">
        <w:t xml:space="preserve">должен </w:t>
      </w:r>
      <w:r w:rsidRPr="00E52B7D">
        <w:t>указыват</w:t>
      </w:r>
      <w:r w:rsidR="00F16A48" w:rsidRPr="00E52B7D">
        <w:t>ь</w:t>
      </w:r>
      <w:r w:rsidRPr="00E52B7D">
        <w:t>ся номер ошибочной записи. Для удобства работы должна быть предусмотрена возможность массового скрытия ошибочных записей.</w:t>
      </w:r>
    </w:p>
    <w:p w14:paraId="7A48CE77" w14:textId="016237A1" w:rsidR="001C2093" w:rsidRPr="00E52B7D" w:rsidRDefault="004A418A" w:rsidP="00D93AC3">
      <w:pPr>
        <w:pStyle w:val="a2"/>
        <w:numPr>
          <w:ilvl w:val="2"/>
          <w:numId w:val="14"/>
        </w:numPr>
        <w:tabs>
          <w:tab w:val="left" w:pos="1418"/>
        </w:tabs>
        <w:ind w:left="0" w:firstLine="709"/>
        <w:outlineLvl w:val="9"/>
      </w:pPr>
      <w:r w:rsidRPr="00E52B7D">
        <w:t xml:space="preserve">Функционал электронного журнала дефектов должен </w:t>
      </w:r>
      <w:r w:rsidR="001C2093" w:rsidRPr="00E52B7D">
        <w:t>позволять сохранять введенные данные локально, с последующей их синхронизацией с</w:t>
      </w:r>
      <w:r w:rsidR="00A60A89" w:rsidRPr="00E52B7D">
        <w:t> </w:t>
      </w:r>
      <w:r w:rsidR="001C2093" w:rsidRPr="00E52B7D">
        <w:t>центральной базой данных.</w:t>
      </w:r>
    </w:p>
    <w:p w14:paraId="7A48CE78" w14:textId="77777777" w:rsidR="00B70B49" w:rsidRPr="00E52B7D" w:rsidRDefault="00B70B49" w:rsidP="00D93AC3">
      <w:pPr>
        <w:pStyle w:val="a2"/>
        <w:numPr>
          <w:ilvl w:val="2"/>
          <w:numId w:val="14"/>
        </w:numPr>
        <w:tabs>
          <w:tab w:val="left" w:pos="1418"/>
        </w:tabs>
        <w:ind w:left="0" w:firstLine="709"/>
        <w:outlineLvl w:val="9"/>
      </w:pPr>
      <w:r w:rsidRPr="00E52B7D">
        <w:t>Функционал электронного журна</w:t>
      </w:r>
      <w:r w:rsidR="00F16A48" w:rsidRPr="00E52B7D">
        <w:t>ла дефектов</w:t>
      </w:r>
      <w:r w:rsidRPr="00E52B7D">
        <w:t xml:space="preserve"> должен обеспечивать</w:t>
      </w:r>
      <w:r w:rsidR="00F16A48" w:rsidRPr="00E52B7D">
        <w:t>,</w:t>
      </w:r>
      <w:r w:rsidRPr="00E52B7D">
        <w:t xml:space="preserve"> по требованию пользователя</w:t>
      </w:r>
      <w:r w:rsidR="00F16A48" w:rsidRPr="00E52B7D">
        <w:t>,</w:t>
      </w:r>
      <w:r w:rsidR="007D3B35" w:rsidRPr="00E52B7D">
        <w:t xml:space="preserve"> </w:t>
      </w:r>
      <w:r w:rsidR="00A7767D" w:rsidRPr="00E52B7D">
        <w:t xml:space="preserve">выгрузку отчетных форм в формат </w:t>
      </w:r>
      <w:r w:rsidR="00A7767D" w:rsidRPr="00E52B7D">
        <w:rPr>
          <w:lang w:val="en-US"/>
        </w:rPr>
        <w:t>Microsoft</w:t>
      </w:r>
      <w:r w:rsidR="00826523" w:rsidRPr="00E52B7D">
        <w:t xml:space="preserve"> </w:t>
      </w:r>
      <w:r w:rsidR="00A7767D" w:rsidRPr="00E52B7D">
        <w:rPr>
          <w:lang w:val="en-US"/>
        </w:rPr>
        <w:t>Excel</w:t>
      </w:r>
      <w:r w:rsidR="00A7767D" w:rsidRPr="00E52B7D">
        <w:t xml:space="preserve">, </w:t>
      </w:r>
      <w:r w:rsidRPr="00E52B7D">
        <w:t>печать журнала дефектов/журнала неисправностей Л</w:t>
      </w:r>
      <w:r w:rsidR="004A492C" w:rsidRPr="00E52B7D">
        <w:t>ЭП</w:t>
      </w:r>
      <w:r w:rsidRPr="00E52B7D">
        <w:t xml:space="preserve"> и</w:t>
      </w:r>
      <w:r w:rsidR="00A60A89" w:rsidRPr="00E52B7D">
        <w:t> </w:t>
      </w:r>
      <w:r w:rsidRPr="00E52B7D">
        <w:t xml:space="preserve">т.п., </w:t>
      </w:r>
      <w:r w:rsidR="004F4A58" w:rsidRPr="00E52B7D">
        <w:t>в</w:t>
      </w:r>
      <w:r w:rsidR="004C2BCD" w:rsidRPr="00E52B7D">
        <w:t xml:space="preserve"> том числе </w:t>
      </w:r>
      <w:r w:rsidRPr="00E52B7D">
        <w:t>в форматах, соответствующих действующим НТД.</w:t>
      </w:r>
    </w:p>
    <w:p w14:paraId="7A48CE79" w14:textId="77777777" w:rsidR="00B70B49" w:rsidRPr="00E52B7D" w:rsidRDefault="00B70B49" w:rsidP="00EA1E5A">
      <w:pPr>
        <w:pStyle w:val="2"/>
        <w:keepNext/>
        <w:ind w:left="0" w:firstLine="709"/>
        <w:rPr>
          <w:b/>
        </w:rPr>
      </w:pPr>
      <w:bookmarkStart w:id="553" w:name="_Toc460252722"/>
      <w:bookmarkStart w:id="554" w:name="_Toc477170811"/>
      <w:r w:rsidRPr="00E52B7D">
        <w:rPr>
          <w:b/>
        </w:rPr>
        <w:t>Сервисные функции</w:t>
      </w:r>
      <w:bookmarkEnd w:id="553"/>
      <w:bookmarkEnd w:id="554"/>
    </w:p>
    <w:p w14:paraId="7A48CE7A" w14:textId="77777777" w:rsidR="00B70B49" w:rsidRPr="00E52B7D" w:rsidRDefault="00B70B49" w:rsidP="00D93AC3">
      <w:pPr>
        <w:pStyle w:val="a2"/>
        <w:numPr>
          <w:ilvl w:val="2"/>
          <w:numId w:val="14"/>
        </w:numPr>
        <w:tabs>
          <w:tab w:val="left" w:pos="1418"/>
        </w:tabs>
        <w:ind w:left="0" w:firstLine="709"/>
        <w:outlineLvl w:val="9"/>
      </w:pPr>
      <w:r w:rsidRPr="00E52B7D">
        <w:t>Должно быть предусмотрено ежедневное автоматическое формирование предупреждений (с дублированием информации на адреса электронной почты ответственных лиц) в следующих случаях:</w:t>
      </w:r>
    </w:p>
    <w:p w14:paraId="7A48CE7B" w14:textId="77777777" w:rsidR="00B70B49" w:rsidRPr="00E52B7D" w:rsidRDefault="00B70B49" w:rsidP="00D93AC3">
      <w:pPr>
        <w:widowControl w:val="0"/>
        <w:numPr>
          <w:ilvl w:val="3"/>
          <w:numId w:val="12"/>
        </w:numPr>
        <w:shd w:val="clear" w:color="auto" w:fill="FFFFFF"/>
        <w:tabs>
          <w:tab w:val="left" w:pos="1134"/>
        </w:tabs>
        <w:autoSpaceDE w:val="0"/>
        <w:autoSpaceDN w:val="0"/>
        <w:adjustRightInd w:val="0"/>
        <w:ind w:left="0" w:firstLine="709"/>
        <w:contextualSpacing/>
        <w:jc w:val="both"/>
        <w:rPr>
          <w:rFonts w:eastAsia="HGMinchoB"/>
          <w:sz w:val="28"/>
          <w:szCs w:val="28"/>
          <w:lang w:eastAsia="en-US"/>
        </w:rPr>
      </w:pPr>
      <w:r w:rsidRPr="00E52B7D">
        <w:rPr>
          <w:rFonts w:eastAsia="HGMinchoB"/>
          <w:sz w:val="28"/>
          <w:szCs w:val="28"/>
          <w:lang w:eastAsia="en-US"/>
        </w:rPr>
        <w:t>нарушение установленного срока внесения в журнал информации о</w:t>
      </w:r>
      <w:r w:rsidR="00F16A48" w:rsidRPr="00E52B7D">
        <w:rPr>
          <w:rFonts w:eastAsia="HGMinchoB"/>
          <w:sz w:val="28"/>
          <w:szCs w:val="28"/>
          <w:lang w:eastAsia="en-US"/>
        </w:rPr>
        <w:t> </w:t>
      </w:r>
      <w:r w:rsidRPr="00E52B7D">
        <w:rPr>
          <w:rFonts w:eastAsia="HGMinchoB"/>
          <w:sz w:val="28"/>
          <w:szCs w:val="28"/>
          <w:lang w:eastAsia="en-US"/>
        </w:rPr>
        <w:t>запланированных для устранения дефекта мероприятиях и сроках их</w:t>
      </w:r>
      <w:r w:rsidR="00F16A48" w:rsidRPr="00E52B7D">
        <w:rPr>
          <w:rFonts w:eastAsia="HGMinchoB"/>
          <w:sz w:val="28"/>
          <w:szCs w:val="28"/>
          <w:lang w:eastAsia="en-US"/>
        </w:rPr>
        <w:t> </w:t>
      </w:r>
      <w:r w:rsidRPr="00E52B7D">
        <w:rPr>
          <w:rFonts w:eastAsia="HGMinchoB"/>
          <w:sz w:val="28"/>
          <w:szCs w:val="28"/>
          <w:lang w:eastAsia="en-US"/>
        </w:rPr>
        <w:t>исполнения (раздел 8.3);</w:t>
      </w:r>
    </w:p>
    <w:p w14:paraId="7A48CE7C" w14:textId="77777777" w:rsidR="00B70B49" w:rsidRPr="00E52B7D" w:rsidRDefault="00B70B49" w:rsidP="00D93AC3">
      <w:pPr>
        <w:widowControl w:val="0"/>
        <w:numPr>
          <w:ilvl w:val="3"/>
          <w:numId w:val="12"/>
        </w:numPr>
        <w:shd w:val="clear" w:color="auto" w:fill="FFFFFF"/>
        <w:tabs>
          <w:tab w:val="left" w:pos="1134"/>
        </w:tabs>
        <w:autoSpaceDE w:val="0"/>
        <w:autoSpaceDN w:val="0"/>
        <w:adjustRightInd w:val="0"/>
        <w:ind w:left="0" w:firstLine="709"/>
        <w:contextualSpacing/>
        <w:jc w:val="both"/>
        <w:rPr>
          <w:rFonts w:eastAsia="HGMinchoB"/>
          <w:sz w:val="28"/>
          <w:szCs w:val="28"/>
          <w:lang w:eastAsia="en-US"/>
        </w:rPr>
      </w:pPr>
      <w:r w:rsidRPr="00E52B7D">
        <w:rPr>
          <w:rFonts w:eastAsia="HGMinchoB"/>
          <w:sz w:val="28"/>
          <w:szCs w:val="28"/>
          <w:lang w:eastAsia="en-US"/>
        </w:rPr>
        <w:t>невыполнение мероприятий в установленные ранее сроки.</w:t>
      </w:r>
    </w:p>
    <w:p w14:paraId="7A48CE7D" w14:textId="77777777" w:rsidR="005E2642" w:rsidRPr="00E52B7D" w:rsidRDefault="005E2642" w:rsidP="00D93AC3">
      <w:pPr>
        <w:pStyle w:val="a2"/>
        <w:numPr>
          <w:ilvl w:val="2"/>
          <w:numId w:val="14"/>
        </w:numPr>
        <w:tabs>
          <w:tab w:val="left" w:pos="1418"/>
        </w:tabs>
        <w:ind w:left="0" w:firstLine="709"/>
        <w:outlineLvl w:val="9"/>
      </w:pPr>
      <w:r w:rsidRPr="00E52B7D">
        <w:t>Форматы отчетов электронного журнала дефектов приведены в</w:t>
      </w:r>
      <w:r w:rsidR="00A60A89" w:rsidRPr="00E52B7D">
        <w:t> </w:t>
      </w:r>
      <w:r w:rsidRPr="00E52B7D">
        <w:t>Приложении Б к настоящему Стандарту.</w:t>
      </w:r>
    </w:p>
    <w:p w14:paraId="7A48CE7E" w14:textId="77777777" w:rsidR="004C2BCD" w:rsidRPr="00E52B7D" w:rsidRDefault="004C2BCD" w:rsidP="00D93AC3">
      <w:pPr>
        <w:pStyle w:val="a2"/>
        <w:numPr>
          <w:ilvl w:val="2"/>
          <w:numId w:val="14"/>
        </w:numPr>
        <w:tabs>
          <w:tab w:val="left" w:pos="1418"/>
        </w:tabs>
        <w:ind w:left="0" w:firstLine="697"/>
        <w:outlineLvl w:val="9"/>
      </w:pPr>
      <w:r w:rsidRPr="00E52B7D">
        <w:t xml:space="preserve">Функционал электронного журнала дефектов </w:t>
      </w:r>
      <w:r w:rsidR="004F4A58" w:rsidRPr="00E52B7D">
        <w:t>и форматы отчетов</w:t>
      </w:r>
      <w:r w:rsidRPr="00E52B7D">
        <w:t xml:space="preserve"> должны обеспечивать возможность фильтрации дефектов по большинству полей журнала/отчета (по службам, подразделениям, производственным участкам, ответственным исполнителям, видам оборудования, классам напряжения, диспетчерским наименованиям и т.д.).</w:t>
      </w:r>
    </w:p>
    <w:bookmarkStart w:id="555" w:name="_Toc477170812" w:displacedByCustomXml="next"/>
    <w:sdt>
      <w:sdtPr>
        <w:rPr>
          <w:b w:val="0"/>
          <w:bCs w:val="0"/>
          <w:kern w:val="0"/>
          <w:sz w:val="24"/>
          <w:szCs w:val="24"/>
        </w:rPr>
        <w:id w:val="-298149990"/>
        <w:docPartObj>
          <w:docPartGallery w:val="Bibliographies"/>
          <w:docPartUnique/>
        </w:docPartObj>
      </w:sdtPr>
      <w:sdtEndPr/>
      <w:sdtContent>
        <w:p w14:paraId="7A48CE7F" w14:textId="77777777" w:rsidR="00C464D0" w:rsidRPr="00E52B7D" w:rsidRDefault="00CC6D8F" w:rsidP="00C464D0">
          <w:pPr>
            <w:pStyle w:val="1"/>
          </w:pPr>
          <w:r w:rsidRPr="00E52B7D">
            <w:t>Список литературы</w:t>
          </w:r>
          <w:bookmarkEnd w:id="555"/>
        </w:p>
        <w:sdt>
          <w:sdtPr>
            <w:rPr>
              <w:b/>
              <w:bCs/>
            </w:rPr>
            <w:id w:val="111145805"/>
            <w:bibliography/>
          </w:sdtPr>
          <w:sdtEndPr>
            <w:rPr>
              <w:b w:val="0"/>
              <w:bCs w:val="0"/>
            </w:rPr>
          </w:sdtEndPr>
          <w:sdtContent>
            <w:p w14:paraId="7A48CE80" w14:textId="77777777" w:rsidR="001C2093" w:rsidRPr="00E52B7D" w:rsidRDefault="002F62A0" w:rsidP="00EA1E5A">
              <w:pPr>
                <w:jc w:val="both"/>
                <w:rPr>
                  <w:rFonts w:ascii="Calibri" w:eastAsia="Calibri" w:hAnsi="Calibri"/>
                  <w:noProof/>
                  <w:sz w:val="22"/>
                  <w:szCs w:val="22"/>
                </w:rPr>
              </w:pPr>
              <w:r w:rsidRPr="00E52B7D">
                <w:rPr>
                  <w:kern w:val="36"/>
                  <w:sz w:val="28"/>
                  <w:szCs w:val="48"/>
                </w:rPr>
                <w:fldChar w:fldCharType="begin"/>
              </w:r>
              <w:r w:rsidR="00CC6D8F" w:rsidRPr="00E52B7D">
                <w:instrText>BIBLIOGRAPHY</w:instrText>
              </w:r>
              <w:r w:rsidRPr="00E52B7D">
                <w:rPr>
                  <w:kern w:val="36"/>
                  <w:sz w:val="28"/>
                  <w:szCs w:val="48"/>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02"/>
                <w:gridCol w:w="9184"/>
              </w:tblGrid>
              <w:tr w:rsidR="001C2093" w:rsidRPr="00E52B7D" w14:paraId="7A48CE83" w14:textId="77777777">
                <w:trPr>
                  <w:divId w:val="808207557"/>
                  <w:tblCellSpacing w:w="15" w:type="dxa"/>
                </w:trPr>
                <w:tc>
                  <w:tcPr>
                    <w:tcW w:w="50" w:type="pct"/>
                    <w:hideMark/>
                  </w:tcPr>
                  <w:p w14:paraId="7A48CE81" w14:textId="77777777" w:rsidR="001C2093" w:rsidRPr="00E52B7D" w:rsidRDefault="001C2093" w:rsidP="00EA1E5A">
                    <w:pPr>
                      <w:pStyle w:val="afffffff2"/>
                      <w:jc w:val="both"/>
                      <w:rPr>
                        <w:noProof/>
                        <w:sz w:val="28"/>
                        <w:szCs w:val="28"/>
                      </w:rPr>
                    </w:pPr>
                    <w:r w:rsidRPr="00E52B7D">
                      <w:rPr>
                        <w:noProof/>
                        <w:sz w:val="28"/>
                        <w:szCs w:val="28"/>
                      </w:rPr>
                      <w:t xml:space="preserve">[1] </w:t>
                    </w:r>
                  </w:p>
                </w:tc>
                <w:tc>
                  <w:tcPr>
                    <w:tcW w:w="0" w:type="auto"/>
                    <w:hideMark/>
                  </w:tcPr>
                  <w:p w14:paraId="7A48CE82" w14:textId="77777777" w:rsidR="001C2093" w:rsidRPr="00E52B7D" w:rsidRDefault="001C2093" w:rsidP="00A60A89">
                    <w:pPr>
                      <w:pStyle w:val="afffffff2"/>
                      <w:jc w:val="both"/>
                      <w:rPr>
                        <w:noProof/>
                        <w:sz w:val="28"/>
                        <w:szCs w:val="28"/>
                      </w:rPr>
                    </w:pPr>
                    <w:r w:rsidRPr="00E52B7D">
                      <w:rPr>
                        <w:iCs/>
                        <w:noProof/>
                        <w:sz w:val="28"/>
                        <w:szCs w:val="28"/>
                      </w:rPr>
                      <w:t xml:space="preserve">Концепция развития системы управления производственными активами, утв.Правлением ПАО </w:t>
                    </w:r>
                    <w:r w:rsidR="00A60A89" w:rsidRPr="00E52B7D">
                      <w:rPr>
                        <w:iCs/>
                        <w:noProof/>
                        <w:sz w:val="28"/>
                        <w:szCs w:val="28"/>
                      </w:rPr>
                      <w:t>«</w:t>
                    </w:r>
                    <w:r w:rsidRPr="00E52B7D">
                      <w:rPr>
                        <w:iCs/>
                        <w:noProof/>
                        <w:sz w:val="28"/>
                        <w:szCs w:val="28"/>
                      </w:rPr>
                      <w:t>Россети</w:t>
                    </w:r>
                    <w:r w:rsidR="00A60A89" w:rsidRPr="00E52B7D">
                      <w:rPr>
                        <w:iCs/>
                        <w:noProof/>
                        <w:sz w:val="28"/>
                        <w:szCs w:val="28"/>
                      </w:rPr>
                      <w:t xml:space="preserve">» </w:t>
                    </w:r>
                    <w:r w:rsidRPr="00E52B7D">
                      <w:rPr>
                        <w:iCs/>
                        <w:noProof/>
                        <w:sz w:val="28"/>
                        <w:szCs w:val="28"/>
                      </w:rPr>
                      <w:t>(протокол от</w:t>
                    </w:r>
                    <w:r w:rsidR="00A60A89" w:rsidRPr="00E52B7D">
                      <w:rPr>
                        <w:iCs/>
                        <w:noProof/>
                        <w:sz w:val="28"/>
                        <w:szCs w:val="28"/>
                      </w:rPr>
                      <w:t xml:space="preserve"> </w:t>
                    </w:r>
                    <w:r w:rsidRPr="00E52B7D">
                      <w:rPr>
                        <w:iCs/>
                        <w:noProof/>
                        <w:sz w:val="28"/>
                        <w:szCs w:val="28"/>
                      </w:rPr>
                      <w:t>29.08.2016 №523пр).</w:t>
                    </w:r>
                  </w:p>
                </w:tc>
              </w:tr>
              <w:tr w:rsidR="001C2093" w:rsidRPr="00E52B7D" w14:paraId="7A48CE86" w14:textId="77777777">
                <w:trPr>
                  <w:divId w:val="808207557"/>
                  <w:tblCellSpacing w:w="15" w:type="dxa"/>
                </w:trPr>
                <w:tc>
                  <w:tcPr>
                    <w:tcW w:w="50" w:type="pct"/>
                    <w:hideMark/>
                  </w:tcPr>
                  <w:p w14:paraId="7A48CE84" w14:textId="77777777" w:rsidR="001C2093" w:rsidRPr="00E52B7D" w:rsidRDefault="001C2093" w:rsidP="00EA1E5A">
                    <w:pPr>
                      <w:pStyle w:val="afffffff2"/>
                      <w:jc w:val="both"/>
                      <w:rPr>
                        <w:noProof/>
                        <w:sz w:val="28"/>
                        <w:szCs w:val="28"/>
                      </w:rPr>
                    </w:pPr>
                    <w:r w:rsidRPr="00E52B7D">
                      <w:rPr>
                        <w:noProof/>
                        <w:sz w:val="28"/>
                        <w:szCs w:val="28"/>
                      </w:rPr>
                      <w:t xml:space="preserve">[2] </w:t>
                    </w:r>
                  </w:p>
                </w:tc>
                <w:tc>
                  <w:tcPr>
                    <w:tcW w:w="0" w:type="auto"/>
                    <w:hideMark/>
                  </w:tcPr>
                  <w:p w14:paraId="7A48CE85" w14:textId="77777777" w:rsidR="001C2093" w:rsidRPr="00E52B7D" w:rsidRDefault="001C2093" w:rsidP="00EA1E5A">
                    <w:pPr>
                      <w:pStyle w:val="afffffff2"/>
                      <w:jc w:val="both"/>
                      <w:rPr>
                        <w:noProof/>
                        <w:sz w:val="28"/>
                        <w:szCs w:val="28"/>
                      </w:rPr>
                    </w:pPr>
                    <w:r w:rsidRPr="00E52B7D">
                      <w:rPr>
                        <w:iCs/>
                        <w:noProof/>
                        <w:sz w:val="28"/>
                        <w:szCs w:val="28"/>
                      </w:rPr>
                      <w:t>ГОСТ 27.310-95 Надежность в технике. Анализ видов, последствий и критичности отказов.</w:t>
                    </w:r>
                  </w:p>
                </w:tc>
              </w:tr>
              <w:tr w:rsidR="001C2093" w:rsidRPr="00E52B7D" w14:paraId="7A48CE89" w14:textId="77777777">
                <w:trPr>
                  <w:divId w:val="808207557"/>
                  <w:tblCellSpacing w:w="15" w:type="dxa"/>
                </w:trPr>
                <w:tc>
                  <w:tcPr>
                    <w:tcW w:w="50" w:type="pct"/>
                    <w:hideMark/>
                  </w:tcPr>
                  <w:p w14:paraId="7A48CE87" w14:textId="77777777" w:rsidR="001C2093" w:rsidRPr="00E52B7D" w:rsidRDefault="001C2093" w:rsidP="00EA1E5A">
                    <w:pPr>
                      <w:pStyle w:val="afffffff2"/>
                      <w:jc w:val="both"/>
                      <w:rPr>
                        <w:noProof/>
                        <w:sz w:val="28"/>
                        <w:szCs w:val="28"/>
                      </w:rPr>
                    </w:pPr>
                    <w:r w:rsidRPr="00E52B7D">
                      <w:rPr>
                        <w:noProof/>
                        <w:sz w:val="28"/>
                        <w:szCs w:val="28"/>
                      </w:rPr>
                      <w:t xml:space="preserve">[3] </w:t>
                    </w:r>
                  </w:p>
                </w:tc>
                <w:tc>
                  <w:tcPr>
                    <w:tcW w:w="0" w:type="auto"/>
                    <w:hideMark/>
                  </w:tcPr>
                  <w:p w14:paraId="7A48CE88" w14:textId="77777777" w:rsidR="001C2093" w:rsidRPr="00E52B7D" w:rsidRDefault="001C2093" w:rsidP="00EA1E5A">
                    <w:pPr>
                      <w:pStyle w:val="afffffff2"/>
                      <w:jc w:val="both"/>
                      <w:rPr>
                        <w:noProof/>
                        <w:sz w:val="28"/>
                        <w:szCs w:val="28"/>
                      </w:rPr>
                    </w:pPr>
                    <w:r w:rsidRPr="00E52B7D">
                      <w:rPr>
                        <w:iCs/>
                        <w:noProof/>
                        <w:sz w:val="28"/>
                        <w:szCs w:val="28"/>
                      </w:rPr>
                      <w:t>ГОСТ 18322-78 Система технического обслуживания и ремонта техники. Термины и определения.</w:t>
                    </w:r>
                  </w:p>
                </w:tc>
              </w:tr>
              <w:tr w:rsidR="001C2093" w:rsidRPr="00E52B7D" w14:paraId="7A48CE8C" w14:textId="77777777">
                <w:trPr>
                  <w:divId w:val="808207557"/>
                  <w:tblCellSpacing w:w="15" w:type="dxa"/>
                </w:trPr>
                <w:tc>
                  <w:tcPr>
                    <w:tcW w:w="50" w:type="pct"/>
                    <w:hideMark/>
                  </w:tcPr>
                  <w:p w14:paraId="7A48CE8A" w14:textId="77777777" w:rsidR="001C2093" w:rsidRPr="00E52B7D" w:rsidRDefault="001C2093" w:rsidP="00EA1E5A">
                    <w:pPr>
                      <w:pStyle w:val="afffffff2"/>
                      <w:jc w:val="both"/>
                      <w:rPr>
                        <w:noProof/>
                        <w:sz w:val="28"/>
                        <w:szCs w:val="28"/>
                      </w:rPr>
                    </w:pPr>
                    <w:r w:rsidRPr="00E52B7D">
                      <w:rPr>
                        <w:noProof/>
                        <w:sz w:val="28"/>
                        <w:szCs w:val="28"/>
                      </w:rPr>
                      <w:t xml:space="preserve">[4] </w:t>
                    </w:r>
                  </w:p>
                </w:tc>
                <w:tc>
                  <w:tcPr>
                    <w:tcW w:w="0" w:type="auto"/>
                    <w:hideMark/>
                  </w:tcPr>
                  <w:p w14:paraId="7A48CE8B" w14:textId="77777777" w:rsidR="001C2093" w:rsidRPr="00E52B7D" w:rsidRDefault="001C2093" w:rsidP="00EA1E5A">
                    <w:pPr>
                      <w:pStyle w:val="afffffff2"/>
                      <w:jc w:val="both"/>
                      <w:rPr>
                        <w:noProof/>
                        <w:sz w:val="28"/>
                        <w:szCs w:val="28"/>
                      </w:rPr>
                    </w:pPr>
                    <w:r w:rsidRPr="00E52B7D">
                      <w:rPr>
                        <w:iCs/>
                        <w:noProof/>
                        <w:sz w:val="28"/>
                        <w:szCs w:val="28"/>
                      </w:rPr>
                      <w:t>ГОСТ 16504-81 Система государственных испытаний продукции. Испытания и контроль качества продукции. Основные термины и определения.</w:t>
                    </w:r>
                  </w:p>
                </w:tc>
              </w:tr>
              <w:tr w:rsidR="001C2093" w:rsidRPr="00E52B7D" w14:paraId="7A48CE8F" w14:textId="77777777">
                <w:trPr>
                  <w:divId w:val="808207557"/>
                  <w:tblCellSpacing w:w="15" w:type="dxa"/>
                </w:trPr>
                <w:tc>
                  <w:tcPr>
                    <w:tcW w:w="50" w:type="pct"/>
                    <w:hideMark/>
                  </w:tcPr>
                  <w:p w14:paraId="7A48CE8D" w14:textId="77777777" w:rsidR="001C2093" w:rsidRPr="00E52B7D" w:rsidRDefault="001C2093" w:rsidP="00EA1E5A">
                    <w:pPr>
                      <w:pStyle w:val="afffffff2"/>
                      <w:jc w:val="both"/>
                      <w:rPr>
                        <w:noProof/>
                        <w:sz w:val="28"/>
                        <w:szCs w:val="28"/>
                      </w:rPr>
                    </w:pPr>
                    <w:r w:rsidRPr="00E52B7D">
                      <w:rPr>
                        <w:noProof/>
                        <w:sz w:val="28"/>
                        <w:szCs w:val="28"/>
                      </w:rPr>
                      <w:t xml:space="preserve">[5] </w:t>
                    </w:r>
                  </w:p>
                </w:tc>
                <w:tc>
                  <w:tcPr>
                    <w:tcW w:w="0" w:type="auto"/>
                    <w:hideMark/>
                  </w:tcPr>
                  <w:p w14:paraId="7A48CE8E" w14:textId="77777777" w:rsidR="001C2093" w:rsidRPr="00E52B7D" w:rsidRDefault="001C2093" w:rsidP="00EA1E5A">
                    <w:pPr>
                      <w:pStyle w:val="afffffff2"/>
                      <w:jc w:val="both"/>
                      <w:rPr>
                        <w:noProof/>
                        <w:sz w:val="28"/>
                        <w:szCs w:val="28"/>
                      </w:rPr>
                    </w:pPr>
                    <w:r w:rsidRPr="00E52B7D">
                      <w:rPr>
                        <w:iCs/>
                        <w:noProof/>
                        <w:sz w:val="28"/>
                        <w:szCs w:val="28"/>
                      </w:rPr>
                      <w:t>ГОСТ 15467-79 Управление качеством продукции. Основные понятия. Термины и определения.</w:t>
                    </w:r>
                  </w:p>
                </w:tc>
              </w:tr>
              <w:tr w:rsidR="001C2093" w:rsidRPr="00E52B7D" w14:paraId="7A48CE92" w14:textId="77777777">
                <w:trPr>
                  <w:divId w:val="808207557"/>
                  <w:tblCellSpacing w:w="15" w:type="dxa"/>
                </w:trPr>
                <w:tc>
                  <w:tcPr>
                    <w:tcW w:w="50" w:type="pct"/>
                    <w:hideMark/>
                  </w:tcPr>
                  <w:p w14:paraId="7A48CE90" w14:textId="77777777" w:rsidR="001C2093" w:rsidRPr="00E52B7D" w:rsidRDefault="001C2093" w:rsidP="00EA1E5A">
                    <w:pPr>
                      <w:pStyle w:val="afffffff2"/>
                      <w:jc w:val="both"/>
                      <w:rPr>
                        <w:noProof/>
                        <w:sz w:val="28"/>
                        <w:szCs w:val="28"/>
                      </w:rPr>
                    </w:pPr>
                    <w:r w:rsidRPr="00E52B7D">
                      <w:rPr>
                        <w:noProof/>
                        <w:sz w:val="28"/>
                        <w:szCs w:val="28"/>
                      </w:rPr>
                      <w:t xml:space="preserve">[6] </w:t>
                    </w:r>
                  </w:p>
                </w:tc>
                <w:tc>
                  <w:tcPr>
                    <w:tcW w:w="0" w:type="auto"/>
                    <w:hideMark/>
                  </w:tcPr>
                  <w:p w14:paraId="7A48CE91" w14:textId="77777777" w:rsidR="001C2093" w:rsidRPr="00E52B7D" w:rsidRDefault="001C2093" w:rsidP="00EA1E5A">
                    <w:pPr>
                      <w:pStyle w:val="afffffff2"/>
                      <w:jc w:val="both"/>
                      <w:rPr>
                        <w:noProof/>
                        <w:sz w:val="28"/>
                        <w:szCs w:val="28"/>
                      </w:rPr>
                    </w:pPr>
                    <w:r w:rsidRPr="00E52B7D">
                      <w:rPr>
                        <w:noProof/>
                        <w:sz w:val="28"/>
                        <w:szCs w:val="28"/>
                      </w:rPr>
                      <w:t xml:space="preserve">СТО 34.01-24-002-2015 Планирование и выполнение ремонта. Формирование списка объектов для включения в раздел инвестиционной программы в части технического перевооружения и реконструкции с учетом жизненного цикла продукции. </w:t>
                    </w:r>
                  </w:p>
                </w:tc>
              </w:tr>
              <w:tr w:rsidR="001C2093" w:rsidRPr="00E52B7D" w14:paraId="7A48CE95" w14:textId="77777777">
                <w:trPr>
                  <w:divId w:val="808207557"/>
                  <w:tblCellSpacing w:w="15" w:type="dxa"/>
                </w:trPr>
                <w:tc>
                  <w:tcPr>
                    <w:tcW w:w="50" w:type="pct"/>
                    <w:hideMark/>
                  </w:tcPr>
                  <w:p w14:paraId="7A48CE93" w14:textId="77777777" w:rsidR="001C2093" w:rsidRPr="00E52B7D" w:rsidRDefault="001C2093" w:rsidP="00EA1E5A">
                    <w:pPr>
                      <w:pStyle w:val="afffffff2"/>
                      <w:jc w:val="both"/>
                      <w:rPr>
                        <w:noProof/>
                        <w:sz w:val="28"/>
                        <w:szCs w:val="28"/>
                      </w:rPr>
                    </w:pPr>
                    <w:r w:rsidRPr="00E52B7D">
                      <w:rPr>
                        <w:noProof/>
                        <w:sz w:val="28"/>
                        <w:szCs w:val="28"/>
                      </w:rPr>
                      <w:t xml:space="preserve">[7] </w:t>
                    </w:r>
                  </w:p>
                </w:tc>
                <w:tc>
                  <w:tcPr>
                    <w:tcW w:w="0" w:type="auto"/>
                    <w:hideMark/>
                  </w:tcPr>
                  <w:p w14:paraId="7A48CE94" w14:textId="77777777" w:rsidR="001C2093" w:rsidRPr="00E52B7D" w:rsidRDefault="001C2093" w:rsidP="00EA1E5A">
                    <w:pPr>
                      <w:pStyle w:val="afffffff2"/>
                      <w:jc w:val="both"/>
                      <w:rPr>
                        <w:noProof/>
                        <w:sz w:val="28"/>
                        <w:szCs w:val="28"/>
                      </w:rPr>
                    </w:pPr>
                    <w:r w:rsidRPr="00E52B7D">
                      <w:rPr>
                        <w:iCs/>
                        <w:noProof/>
                        <w:sz w:val="28"/>
                        <w:szCs w:val="28"/>
                      </w:rPr>
                      <w:t>Распоряжение ПАО «Россети» 28.11.2014 № 530р «Об обеспечении единства нормативно-справочной информации в системе управления производственными активами в ПАО «Россети» и ДЗО ПАО «Россети».</w:t>
                    </w:r>
                  </w:p>
                </w:tc>
              </w:tr>
              <w:tr w:rsidR="001C2093" w:rsidRPr="00E52B7D" w14:paraId="7A48CE98" w14:textId="77777777">
                <w:trPr>
                  <w:divId w:val="808207557"/>
                  <w:tblCellSpacing w:w="15" w:type="dxa"/>
                </w:trPr>
                <w:tc>
                  <w:tcPr>
                    <w:tcW w:w="50" w:type="pct"/>
                    <w:hideMark/>
                  </w:tcPr>
                  <w:p w14:paraId="7A48CE96" w14:textId="77777777" w:rsidR="001C2093" w:rsidRPr="00E52B7D" w:rsidRDefault="001C2093" w:rsidP="00EA1E5A">
                    <w:pPr>
                      <w:pStyle w:val="afffffff2"/>
                      <w:jc w:val="both"/>
                      <w:rPr>
                        <w:noProof/>
                        <w:sz w:val="28"/>
                        <w:szCs w:val="28"/>
                      </w:rPr>
                    </w:pPr>
                    <w:r w:rsidRPr="00E52B7D">
                      <w:rPr>
                        <w:noProof/>
                        <w:sz w:val="28"/>
                        <w:szCs w:val="28"/>
                      </w:rPr>
                      <w:t xml:space="preserve">[8] </w:t>
                    </w:r>
                  </w:p>
                </w:tc>
                <w:tc>
                  <w:tcPr>
                    <w:tcW w:w="0" w:type="auto"/>
                    <w:hideMark/>
                  </w:tcPr>
                  <w:p w14:paraId="7A48CE97" w14:textId="77777777" w:rsidR="001C2093" w:rsidRPr="00E52B7D" w:rsidRDefault="001C2093" w:rsidP="00EA1E5A">
                    <w:pPr>
                      <w:pStyle w:val="afffffff2"/>
                      <w:jc w:val="both"/>
                      <w:rPr>
                        <w:noProof/>
                        <w:sz w:val="28"/>
                        <w:szCs w:val="28"/>
                      </w:rPr>
                    </w:pPr>
                    <w:r w:rsidRPr="00E52B7D">
                      <w:rPr>
                        <w:iCs/>
                        <w:noProof/>
                        <w:sz w:val="28"/>
                        <w:szCs w:val="28"/>
                      </w:rPr>
                      <w:t>СО 153-34.20.501-2003 Правила технической эксплуатации электрических станций и сетей Российской Федерации, утвержденные приказом Минэнерго России от 19 июня 2003 г. № 229.</w:t>
                    </w:r>
                  </w:p>
                </w:tc>
              </w:tr>
            </w:tbl>
            <w:p w14:paraId="7A48CE99" w14:textId="77777777" w:rsidR="00CC6D8F" w:rsidRPr="00E52B7D" w:rsidRDefault="002F62A0" w:rsidP="00EA1E5A">
              <w:pPr>
                <w:jc w:val="both"/>
              </w:pPr>
              <w:r w:rsidRPr="00E52B7D">
                <w:rPr>
                  <w:b/>
                  <w:bCs/>
                </w:rPr>
                <w:fldChar w:fldCharType="end"/>
              </w:r>
            </w:p>
          </w:sdtContent>
        </w:sdt>
      </w:sdtContent>
    </w:sdt>
    <w:p w14:paraId="7A48CE9A" w14:textId="77777777" w:rsidR="00225C0E" w:rsidRPr="00E52B7D" w:rsidRDefault="00225C0E" w:rsidP="00225C0E">
      <w:pPr>
        <w:jc w:val="both"/>
      </w:pPr>
    </w:p>
    <w:p w14:paraId="7A48CE9B" w14:textId="77777777" w:rsidR="00225C0E" w:rsidRPr="00E52B7D" w:rsidRDefault="00225C0E">
      <w:pPr>
        <w:rPr>
          <w:rFonts w:eastAsia="HGMinchoB"/>
          <w:lang w:eastAsia="en-US"/>
        </w:rPr>
        <w:sectPr w:rsidR="00225C0E" w:rsidRPr="00E52B7D" w:rsidSect="001A3326">
          <w:headerReference w:type="even" r:id="rId13"/>
          <w:headerReference w:type="default" r:id="rId14"/>
          <w:pgSz w:w="11906" w:h="16838"/>
          <w:pgMar w:top="1418" w:right="709" w:bottom="1134" w:left="1701" w:header="709" w:footer="709" w:gutter="0"/>
          <w:cols w:space="708"/>
          <w:titlePg/>
          <w:docGrid w:linePitch="360"/>
        </w:sectPr>
      </w:pPr>
    </w:p>
    <w:p w14:paraId="7A48CE9C" w14:textId="77777777" w:rsidR="0093157B" w:rsidRPr="00E52B7D" w:rsidRDefault="0093157B" w:rsidP="00C464D0">
      <w:pPr>
        <w:pStyle w:val="3"/>
        <w:jc w:val="right"/>
      </w:pPr>
      <w:r w:rsidRPr="00E52B7D">
        <w:lastRenderedPageBreak/>
        <w:t>ПРИЛОЖЕНИЕ А (обязательное)</w:t>
      </w:r>
    </w:p>
    <w:p w14:paraId="7A48CE9D" w14:textId="77777777" w:rsidR="00A94CAF" w:rsidRPr="00E52B7D" w:rsidRDefault="00A94CAF" w:rsidP="00A94CAF">
      <w:pPr>
        <w:rPr>
          <w:rFonts w:eastAsia="HGMinchoB"/>
          <w:iCs/>
          <w:sz w:val="28"/>
          <w:lang w:eastAsia="en-US"/>
        </w:rPr>
      </w:pPr>
      <w:r w:rsidRPr="00E52B7D">
        <w:rPr>
          <w:rFonts w:eastAsia="HGMinchoB"/>
          <w:iCs/>
          <w:sz w:val="28"/>
          <w:lang w:eastAsia="en-US"/>
        </w:rPr>
        <w:t>Минимальный состав полей электронного журнала дефектов</w:t>
      </w:r>
    </w:p>
    <w:tbl>
      <w:tblPr>
        <w:tblStyle w:val="14"/>
        <w:tblW w:w="5000" w:type="pct"/>
        <w:tblLook w:val="04A0" w:firstRow="1" w:lastRow="0" w:firstColumn="1" w:lastColumn="0" w:noHBand="0" w:noVBand="1"/>
      </w:tblPr>
      <w:tblGrid>
        <w:gridCol w:w="1004"/>
        <w:gridCol w:w="2590"/>
        <w:gridCol w:w="5108"/>
        <w:gridCol w:w="2900"/>
        <w:gridCol w:w="2900"/>
      </w:tblGrid>
      <w:tr w:rsidR="00E25523" w:rsidRPr="00E52B7D" w14:paraId="7A48CEA3" w14:textId="77777777" w:rsidTr="00B779F9">
        <w:trPr>
          <w:cantSplit/>
          <w:tblHeader/>
        </w:trPr>
        <w:tc>
          <w:tcPr>
            <w:tcW w:w="346" w:type="pct"/>
            <w:shd w:val="clear" w:color="auto" w:fill="DBE5F1" w:themeFill="accent1" w:themeFillTint="33"/>
          </w:tcPr>
          <w:p w14:paraId="7A48CE9E" w14:textId="77777777" w:rsidR="001B748F" w:rsidRPr="00E52B7D" w:rsidRDefault="001B748F" w:rsidP="00A60A89">
            <w:pPr>
              <w:spacing w:after="0"/>
              <w:jc w:val="center"/>
              <w:rPr>
                <w:rFonts w:eastAsia="HGMinchoB"/>
                <w:b/>
              </w:rPr>
            </w:pPr>
            <w:r w:rsidRPr="00E52B7D">
              <w:rPr>
                <w:rFonts w:eastAsia="HGMinchoB"/>
                <w:b/>
              </w:rPr>
              <w:t>№ п/п</w:t>
            </w:r>
          </w:p>
        </w:tc>
        <w:tc>
          <w:tcPr>
            <w:tcW w:w="893" w:type="pct"/>
            <w:shd w:val="clear" w:color="auto" w:fill="DBE5F1" w:themeFill="accent1" w:themeFillTint="33"/>
            <w:vAlign w:val="center"/>
          </w:tcPr>
          <w:p w14:paraId="7A48CE9F" w14:textId="77777777" w:rsidR="001B748F" w:rsidRPr="00E52B7D" w:rsidRDefault="001B748F" w:rsidP="00A60A89">
            <w:pPr>
              <w:spacing w:after="0"/>
              <w:rPr>
                <w:rFonts w:eastAsia="HGMinchoB"/>
                <w:b/>
              </w:rPr>
            </w:pPr>
            <w:r w:rsidRPr="00E52B7D">
              <w:rPr>
                <w:rFonts w:eastAsia="HGMinchoB"/>
                <w:b/>
              </w:rPr>
              <w:t>Наименование поля</w:t>
            </w:r>
          </w:p>
        </w:tc>
        <w:tc>
          <w:tcPr>
            <w:tcW w:w="1761" w:type="pct"/>
            <w:shd w:val="clear" w:color="auto" w:fill="DBE5F1" w:themeFill="accent1" w:themeFillTint="33"/>
            <w:vAlign w:val="center"/>
          </w:tcPr>
          <w:p w14:paraId="7A48CEA0" w14:textId="77777777" w:rsidR="001B748F" w:rsidRPr="00E52B7D" w:rsidRDefault="001B748F" w:rsidP="00A60A89">
            <w:pPr>
              <w:spacing w:after="0"/>
              <w:rPr>
                <w:rFonts w:eastAsia="HGMinchoB"/>
                <w:b/>
              </w:rPr>
            </w:pPr>
            <w:r w:rsidRPr="00E52B7D">
              <w:rPr>
                <w:rFonts w:eastAsia="HGMinchoB"/>
                <w:b/>
              </w:rPr>
              <w:t>Содержание поля</w:t>
            </w:r>
          </w:p>
        </w:tc>
        <w:tc>
          <w:tcPr>
            <w:tcW w:w="1000" w:type="pct"/>
            <w:shd w:val="clear" w:color="auto" w:fill="DBE5F1" w:themeFill="accent1" w:themeFillTint="33"/>
            <w:vAlign w:val="center"/>
          </w:tcPr>
          <w:p w14:paraId="7A48CEA1" w14:textId="77777777" w:rsidR="001B748F" w:rsidRPr="00E52B7D" w:rsidRDefault="001B748F" w:rsidP="00A60A89">
            <w:pPr>
              <w:spacing w:after="0"/>
              <w:rPr>
                <w:rFonts w:eastAsia="HGMinchoB"/>
                <w:b/>
              </w:rPr>
            </w:pPr>
            <w:r w:rsidRPr="00E52B7D">
              <w:rPr>
                <w:rFonts w:eastAsia="HGMinchoB"/>
                <w:b/>
              </w:rPr>
              <w:t>Формат поля</w:t>
            </w:r>
          </w:p>
        </w:tc>
        <w:tc>
          <w:tcPr>
            <w:tcW w:w="1000" w:type="pct"/>
            <w:shd w:val="clear" w:color="auto" w:fill="DBE5F1" w:themeFill="accent1" w:themeFillTint="33"/>
            <w:vAlign w:val="center"/>
          </w:tcPr>
          <w:p w14:paraId="7A48CEA2" w14:textId="77777777" w:rsidR="001B748F" w:rsidRPr="00E52B7D" w:rsidRDefault="001B748F" w:rsidP="00A60A89">
            <w:pPr>
              <w:spacing w:after="0"/>
              <w:rPr>
                <w:rFonts w:eastAsia="HGMinchoB"/>
                <w:b/>
              </w:rPr>
            </w:pPr>
            <w:r w:rsidRPr="00E52B7D">
              <w:rPr>
                <w:rFonts w:eastAsia="HGMinchoB"/>
                <w:b/>
              </w:rPr>
              <w:t>Источник информации</w:t>
            </w:r>
          </w:p>
        </w:tc>
      </w:tr>
      <w:tr w:rsidR="00520E6C" w:rsidRPr="00E52B7D" w14:paraId="7A48CEA9" w14:textId="77777777" w:rsidTr="00B779F9">
        <w:trPr>
          <w:cantSplit/>
        </w:trPr>
        <w:tc>
          <w:tcPr>
            <w:tcW w:w="346" w:type="pct"/>
          </w:tcPr>
          <w:p w14:paraId="7A48CEA4" w14:textId="77777777" w:rsidR="001B748F" w:rsidRPr="00E52B7D" w:rsidRDefault="001B748F" w:rsidP="00D93AC3">
            <w:pPr>
              <w:pStyle w:val="a2"/>
              <w:numPr>
                <w:ilvl w:val="0"/>
                <w:numId w:val="16"/>
              </w:numPr>
              <w:spacing w:after="0"/>
              <w:ind w:left="454"/>
              <w:jc w:val="center"/>
              <w:rPr>
                <w:sz w:val="24"/>
                <w:szCs w:val="24"/>
              </w:rPr>
            </w:pPr>
          </w:p>
        </w:tc>
        <w:tc>
          <w:tcPr>
            <w:tcW w:w="893" w:type="pct"/>
          </w:tcPr>
          <w:p w14:paraId="7A48CEA5" w14:textId="77777777" w:rsidR="001B748F" w:rsidRPr="00E52B7D" w:rsidRDefault="001B748F" w:rsidP="00B779F9">
            <w:pPr>
              <w:spacing w:after="0"/>
              <w:rPr>
                <w:rFonts w:eastAsia="HGMinchoB"/>
              </w:rPr>
            </w:pPr>
            <w:r w:rsidRPr="00E52B7D">
              <w:rPr>
                <w:rFonts w:eastAsia="HGMinchoB"/>
              </w:rPr>
              <w:t>«Дата обнаружения»</w:t>
            </w:r>
          </w:p>
        </w:tc>
        <w:tc>
          <w:tcPr>
            <w:tcW w:w="1761" w:type="pct"/>
          </w:tcPr>
          <w:p w14:paraId="7A48CEA6" w14:textId="77777777" w:rsidR="001B748F" w:rsidRPr="00E52B7D" w:rsidRDefault="001B748F" w:rsidP="00B779F9">
            <w:pPr>
              <w:spacing w:after="0"/>
              <w:rPr>
                <w:rFonts w:eastAsia="HGMinchoB"/>
              </w:rPr>
            </w:pPr>
            <w:r w:rsidRPr="00E52B7D">
              <w:rPr>
                <w:rFonts w:eastAsia="HGMinchoB"/>
              </w:rPr>
              <w:t>Дата обнаружения дефекта</w:t>
            </w:r>
          </w:p>
        </w:tc>
        <w:tc>
          <w:tcPr>
            <w:tcW w:w="1000" w:type="pct"/>
          </w:tcPr>
          <w:p w14:paraId="7A48CEA7" w14:textId="77777777" w:rsidR="001B748F" w:rsidRPr="00E52B7D" w:rsidRDefault="001B748F" w:rsidP="00B779F9">
            <w:pPr>
              <w:spacing w:after="0"/>
              <w:rPr>
                <w:rFonts w:eastAsia="HGMinchoB"/>
              </w:rPr>
            </w:pPr>
            <w:r w:rsidRPr="00E52B7D">
              <w:rPr>
                <w:rFonts w:eastAsia="HGMinchoB"/>
              </w:rPr>
              <w:t>Дата: ЧЧ:ММ:ГГ</w:t>
            </w:r>
          </w:p>
        </w:tc>
        <w:tc>
          <w:tcPr>
            <w:tcW w:w="1000" w:type="pct"/>
          </w:tcPr>
          <w:p w14:paraId="7A48CEA8" w14:textId="77777777" w:rsidR="001B748F" w:rsidRPr="00E52B7D" w:rsidRDefault="001B748F" w:rsidP="00B779F9">
            <w:pPr>
              <w:spacing w:after="0"/>
              <w:rPr>
                <w:rFonts w:eastAsia="HGMinchoB"/>
              </w:rPr>
            </w:pPr>
            <w:r w:rsidRPr="00E52B7D">
              <w:rPr>
                <w:rFonts w:eastAsia="HGMinchoB"/>
              </w:rPr>
              <w:t>Календарь</w:t>
            </w:r>
          </w:p>
        </w:tc>
      </w:tr>
      <w:tr w:rsidR="00520E6C" w:rsidRPr="00E52B7D" w14:paraId="7A48CEAF" w14:textId="77777777" w:rsidTr="00B779F9">
        <w:trPr>
          <w:cantSplit/>
        </w:trPr>
        <w:tc>
          <w:tcPr>
            <w:tcW w:w="346" w:type="pct"/>
          </w:tcPr>
          <w:p w14:paraId="7A48CEAA" w14:textId="77777777" w:rsidR="00520E6C" w:rsidRPr="00E52B7D" w:rsidRDefault="00520E6C" w:rsidP="00D93AC3">
            <w:pPr>
              <w:pStyle w:val="a2"/>
              <w:numPr>
                <w:ilvl w:val="0"/>
                <w:numId w:val="16"/>
              </w:numPr>
              <w:spacing w:after="0"/>
              <w:ind w:left="454"/>
              <w:jc w:val="center"/>
              <w:rPr>
                <w:sz w:val="24"/>
                <w:szCs w:val="24"/>
              </w:rPr>
            </w:pPr>
          </w:p>
        </w:tc>
        <w:tc>
          <w:tcPr>
            <w:tcW w:w="893" w:type="pct"/>
          </w:tcPr>
          <w:p w14:paraId="7A48CEAB" w14:textId="77777777" w:rsidR="00520E6C" w:rsidRPr="00E52B7D" w:rsidRDefault="00520E6C" w:rsidP="00B779F9">
            <w:pPr>
              <w:spacing w:after="0"/>
              <w:rPr>
                <w:rFonts w:eastAsia="HGMinchoB"/>
              </w:rPr>
            </w:pPr>
            <w:r w:rsidRPr="00E52B7D">
              <w:rPr>
                <w:rFonts w:eastAsia="HGMinchoB"/>
              </w:rPr>
              <w:t>«</w:t>
            </w:r>
            <w:r w:rsidR="00962F92" w:rsidRPr="00E52B7D">
              <w:rPr>
                <w:rFonts w:eastAsia="HGMinchoB"/>
              </w:rPr>
              <w:t>CheckBox</w:t>
            </w:r>
            <w:r w:rsidRPr="00E52B7D">
              <w:rPr>
                <w:rFonts w:eastAsia="HGMinchoB"/>
              </w:rPr>
              <w:t>»</w:t>
            </w:r>
          </w:p>
        </w:tc>
        <w:tc>
          <w:tcPr>
            <w:tcW w:w="1761" w:type="pct"/>
          </w:tcPr>
          <w:p w14:paraId="7A48CEAC" w14:textId="77777777" w:rsidR="00520E6C" w:rsidRPr="00E52B7D" w:rsidRDefault="00520E6C" w:rsidP="00B779F9">
            <w:pPr>
              <w:spacing w:after="0"/>
              <w:rPr>
                <w:rFonts w:eastAsia="HGMinchoB"/>
              </w:rPr>
            </w:pPr>
            <w:r w:rsidRPr="00E52B7D">
              <w:rPr>
                <w:rFonts w:eastAsia="HGMinchoB"/>
              </w:rPr>
              <w:t>«</w:t>
            </w:r>
            <w:r w:rsidR="00962F92" w:rsidRPr="00E52B7D">
              <w:rPr>
                <w:rFonts w:eastAsia="HGMinchoB"/>
              </w:rPr>
              <w:t>CheckBox (флажок)</w:t>
            </w:r>
            <w:r w:rsidRPr="00E52B7D">
              <w:rPr>
                <w:rFonts w:eastAsia="HGMinchoB"/>
              </w:rPr>
              <w:t>» ошибочной записи</w:t>
            </w:r>
          </w:p>
        </w:tc>
        <w:tc>
          <w:tcPr>
            <w:tcW w:w="1000" w:type="pct"/>
          </w:tcPr>
          <w:p w14:paraId="7A48CEAD" w14:textId="77777777" w:rsidR="00520E6C" w:rsidRPr="00E52B7D" w:rsidRDefault="00520E6C" w:rsidP="00B779F9">
            <w:pPr>
              <w:spacing w:after="0"/>
              <w:rPr>
                <w:rFonts w:eastAsia="HGMinchoB"/>
              </w:rPr>
            </w:pPr>
          </w:p>
        </w:tc>
        <w:tc>
          <w:tcPr>
            <w:tcW w:w="1000" w:type="pct"/>
          </w:tcPr>
          <w:p w14:paraId="7A48CEAE" w14:textId="77777777" w:rsidR="00520E6C" w:rsidRPr="00E52B7D" w:rsidRDefault="00520E6C" w:rsidP="00B779F9">
            <w:pPr>
              <w:spacing w:after="0"/>
              <w:rPr>
                <w:rFonts w:eastAsia="HGMinchoB"/>
              </w:rPr>
            </w:pPr>
          </w:p>
        </w:tc>
      </w:tr>
      <w:tr w:rsidR="0040349D" w:rsidRPr="00E52B7D" w14:paraId="7A48CEB6" w14:textId="77777777" w:rsidTr="00B779F9">
        <w:trPr>
          <w:cantSplit/>
        </w:trPr>
        <w:tc>
          <w:tcPr>
            <w:tcW w:w="346" w:type="pct"/>
          </w:tcPr>
          <w:p w14:paraId="7A48CEB0" w14:textId="77777777" w:rsidR="0040349D" w:rsidRPr="00E52B7D" w:rsidRDefault="0040349D" w:rsidP="00D93AC3">
            <w:pPr>
              <w:pStyle w:val="a2"/>
              <w:numPr>
                <w:ilvl w:val="0"/>
                <w:numId w:val="16"/>
              </w:numPr>
              <w:spacing w:after="0"/>
              <w:ind w:left="454"/>
              <w:jc w:val="center"/>
              <w:rPr>
                <w:sz w:val="24"/>
                <w:szCs w:val="24"/>
              </w:rPr>
            </w:pPr>
          </w:p>
        </w:tc>
        <w:tc>
          <w:tcPr>
            <w:tcW w:w="893" w:type="pct"/>
          </w:tcPr>
          <w:p w14:paraId="7A48CEB1" w14:textId="77777777" w:rsidR="0040349D" w:rsidRPr="00E52B7D" w:rsidRDefault="0040349D" w:rsidP="00B779F9">
            <w:pPr>
              <w:spacing w:after="0"/>
              <w:rPr>
                <w:rFonts w:eastAsia="HGMinchoB"/>
              </w:rPr>
            </w:pPr>
            <w:r w:rsidRPr="00E52B7D">
              <w:rPr>
                <w:rFonts w:eastAsia="HGMinchoB"/>
              </w:rPr>
              <w:t>«Вид оборудования»</w:t>
            </w:r>
          </w:p>
        </w:tc>
        <w:tc>
          <w:tcPr>
            <w:tcW w:w="1761" w:type="pct"/>
          </w:tcPr>
          <w:p w14:paraId="7A48CEB2" w14:textId="77777777" w:rsidR="0040349D" w:rsidRPr="00E52B7D" w:rsidRDefault="0040349D" w:rsidP="00B779F9">
            <w:pPr>
              <w:spacing w:after="0"/>
              <w:rPr>
                <w:rFonts w:eastAsia="HGMinchoB"/>
              </w:rPr>
            </w:pPr>
            <w:r w:rsidRPr="00E52B7D">
              <w:rPr>
                <w:rFonts w:eastAsia="HGMinchoB"/>
              </w:rPr>
              <w:t>Группа оборудования согласно нормативно-справочной информации (ВЛ, КВЛ, КЛ, ПС, ТП, РП и т.д.)</w:t>
            </w:r>
          </w:p>
        </w:tc>
        <w:tc>
          <w:tcPr>
            <w:tcW w:w="1000" w:type="pct"/>
          </w:tcPr>
          <w:p w14:paraId="7A48CEB3" w14:textId="77777777" w:rsidR="0040349D" w:rsidRPr="00E52B7D" w:rsidRDefault="0040349D" w:rsidP="00B779F9">
            <w:pPr>
              <w:spacing w:after="0"/>
              <w:rPr>
                <w:rFonts w:eastAsia="HGMinchoB"/>
              </w:rPr>
            </w:pPr>
            <w:r w:rsidRPr="00E52B7D">
              <w:rPr>
                <w:rFonts w:eastAsia="HGMinchoB"/>
              </w:rPr>
              <w:t>Текст:</w:t>
            </w:r>
          </w:p>
          <w:p w14:paraId="7A48CEB4" w14:textId="77777777" w:rsidR="0040349D" w:rsidRPr="00E52B7D" w:rsidRDefault="00B779F9" w:rsidP="00B779F9">
            <w:pPr>
              <w:spacing w:after="0"/>
              <w:rPr>
                <w:rFonts w:eastAsia="HGMinchoB"/>
              </w:rPr>
            </w:pPr>
            <w:r w:rsidRPr="00E52B7D">
              <w:rPr>
                <w:rFonts w:eastAsia="HGMinchoB"/>
              </w:rPr>
              <w:t>Выпадающий список</w:t>
            </w:r>
          </w:p>
        </w:tc>
        <w:tc>
          <w:tcPr>
            <w:tcW w:w="1000" w:type="pct"/>
          </w:tcPr>
          <w:p w14:paraId="7A48CEB5" w14:textId="77777777" w:rsidR="0040349D" w:rsidRPr="00E52B7D" w:rsidRDefault="0040349D" w:rsidP="00B779F9">
            <w:pPr>
              <w:spacing w:after="0"/>
              <w:rPr>
                <w:rFonts w:eastAsia="HGMinchoB"/>
              </w:rPr>
            </w:pPr>
            <w:r w:rsidRPr="00E52B7D">
              <w:rPr>
                <w:rFonts w:eastAsia="HGMinchoB"/>
              </w:rPr>
              <w:t>НСИ ДЗО</w:t>
            </w:r>
          </w:p>
        </w:tc>
      </w:tr>
      <w:tr w:rsidR="0040349D" w:rsidRPr="00E52B7D" w14:paraId="7A48CEBD" w14:textId="77777777" w:rsidTr="00B779F9">
        <w:trPr>
          <w:cantSplit/>
        </w:trPr>
        <w:tc>
          <w:tcPr>
            <w:tcW w:w="346" w:type="pct"/>
          </w:tcPr>
          <w:p w14:paraId="7A48CEB7" w14:textId="77777777" w:rsidR="0040349D" w:rsidRPr="00E52B7D" w:rsidRDefault="0040349D" w:rsidP="00D93AC3">
            <w:pPr>
              <w:pStyle w:val="a2"/>
              <w:numPr>
                <w:ilvl w:val="0"/>
                <w:numId w:val="16"/>
              </w:numPr>
              <w:spacing w:after="0"/>
              <w:ind w:left="454"/>
              <w:jc w:val="center"/>
              <w:rPr>
                <w:sz w:val="24"/>
                <w:szCs w:val="24"/>
              </w:rPr>
            </w:pPr>
          </w:p>
        </w:tc>
        <w:tc>
          <w:tcPr>
            <w:tcW w:w="893" w:type="pct"/>
          </w:tcPr>
          <w:p w14:paraId="7A48CEB8" w14:textId="77777777" w:rsidR="0040349D" w:rsidRPr="00E52B7D" w:rsidRDefault="0040349D" w:rsidP="00B779F9">
            <w:pPr>
              <w:spacing w:after="0"/>
              <w:rPr>
                <w:rFonts w:eastAsia="HGMinchoB"/>
              </w:rPr>
            </w:pPr>
            <w:r w:rsidRPr="00E52B7D">
              <w:rPr>
                <w:rFonts w:eastAsia="HGMinchoB"/>
              </w:rPr>
              <w:t>«Напряжение»</w:t>
            </w:r>
          </w:p>
        </w:tc>
        <w:tc>
          <w:tcPr>
            <w:tcW w:w="1761" w:type="pct"/>
          </w:tcPr>
          <w:p w14:paraId="7A48CEB9" w14:textId="77777777" w:rsidR="0040349D" w:rsidRPr="00E52B7D" w:rsidRDefault="0040349D" w:rsidP="00B779F9">
            <w:pPr>
              <w:spacing w:after="0"/>
              <w:rPr>
                <w:rFonts w:eastAsia="HGMinchoB"/>
              </w:rPr>
            </w:pPr>
            <w:r w:rsidRPr="00E52B7D">
              <w:rPr>
                <w:rFonts w:eastAsia="HGMinchoB"/>
              </w:rPr>
              <w:t>Номинальное напряжение</w:t>
            </w:r>
          </w:p>
        </w:tc>
        <w:tc>
          <w:tcPr>
            <w:tcW w:w="1000" w:type="pct"/>
          </w:tcPr>
          <w:p w14:paraId="7A48CEBA" w14:textId="77777777" w:rsidR="0040349D" w:rsidRPr="00E52B7D" w:rsidRDefault="0040349D" w:rsidP="00B779F9">
            <w:pPr>
              <w:spacing w:after="0"/>
              <w:rPr>
                <w:rFonts w:eastAsia="HGMinchoB"/>
              </w:rPr>
            </w:pPr>
            <w:r w:rsidRPr="00E52B7D">
              <w:rPr>
                <w:rFonts w:eastAsia="HGMinchoB"/>
              </w:rPr>
              <w:t>Число:</w:t>
            </w:r>
          </w:p>
          <w:p w14:paraId="7A48CEBB" w14:textId="77777777" w:rsidR="0040349D" w:rsidRPr="00E52B7D" w:rsidRDefault="00B779F9" w:rsidP="00B779F9">
            <w:pPr>
              <w:spacing w:after="0"/>
              <w:rPr>
                <w:rFonts w:eastAsia="HGMinchoB"/>
              </w:rPr>
            </w:pPr>
            <w:r w:rsidRPr="00E52B7D">
              <w:rPr>
                <w:rFonts w:eastAsia="HGMinchoB"/>
              </w:rPr>
              <w:t>Выпадающий список</w:t>
            </w:r>
          </w:p>
        </w:tc>
        <w:tc>
          <w:tcPr>
            <w:tcW w:w="1000" w:type="pct"/>
          </w:tcPr>
          <w:p w14:paraId="7A48CEBC" w14:textId="77777777" w:rsidR="0040349D" w:rsidRPr="00E52B7D" w:rsidRDefault="0040349D" w:rsidP="00B779F9">
            <w:pPr>
              <w:spacing w:after="0"/>
              <w:rPr>
                <w:rFonts w:eastAsia="HGMinchoB"/>
              </w:rPr>
            </w:pPr>
            <w:r w:rsidRPr="00E52B7D">
              <w:rPr>
                <w:rFonts w:eastAsia="HGMinchoB"/>
              </w:rPr>
              <w:t>НСИ ДЗО</w:t>
            </w:r>
          </w:p>
        </w:tc>
      </w:tr>
      <w:tr w:rsidR="00520E6C" w:rsidRPr="00E52B7D" w14:paraId="7A48CEC4" w14:textId="77777777" w:rsidTr="00B779F9">
        <w:trPr>
          <w:cantSplit/>
        </w:trPr>
        <w:tc>
          <w:tcPr>
            <w:tcW w:w="346" w:type="pct"/>
          </w:tcPr>
          <w:p w14:paraId="7A48CEBE" w14:textId="77777777" w:rsidR="001B748F" w:rsidRPr="00E52B7D" w:rsidRDefault="001B748F" w:rsidP="00D93AC3">
            <w:pPr>
              <w:pStyle w:val="a2"/>
              <w:numPr>
                <w:ilvl w:val="0"/>
                <w:numId w:val="16"/>
              </w:numPr>
              <w:spacing w:after="0"/>
              <w:ind w:left="454"/>
              <w:jc w:val="center"/>
              <w:rPr>
                <w:sz w:val="24"/>
                <w:szCs w:val="24"/>
              </w:rPr>
            </w:pPr>
          </w:p>
        </w:tc>
        <w:tc>
          <w:tcPr>
            <w:tcW w:w="893" w:type="pct"/>
          </w:tcPr>
          <w:p w14:paraId="7A48CEBF" w14:textId="77777777" w:rsidR="001B748F" w:rsidRPr="00E52B7D" w:rsidRDefault="001B748F" w:rsidP="00B779F9">
            <w:pPr>
              <w:spacing w:after="0"/>
              <w:rPr>
                <w:rFonts w:eastAsia="HGMinchoB"/>
              </w:rPr>
            </w:pPr>
            <w:r w:rsidRPr="00E52B7D">
              <w:rPr>
                <w:rFonts w:eastAsia="HGMinchoB"/>
              </w:rPr>
              <w:t>«Место обнаружения дефекта»</w:t>
            </w:r>
          </w:p>
        </w:tc>
        <w:tc>
          <w:tcPr>
            <w:tcW w:w="1761" w:type="pct"/>
          </w:tcPr>
          <w:p w14:paraId="7A48CEC0" w14:textId="77777777" w:rsidR="001B748F" w:rsidRPr="00E52B7D" w:rsidRDefault="001B748F" w:rsidP="00B779F9">
            <w:pPr>
              <w:spacing w:after="0"/>
              <w:rPr>
                <w:rFonts w:eastAsia="HGMinchoB"/>
              </w:rPr>
            </w:pPr>
            <w:r w:rsidRPr="00E52B7D">
              <w:rPr>
                <w:rFonts w:eastAsia="HGMinchoB"/>
              </w:rPr>
              <w:t xml:space="preserve">Диспетчерское наименование комплексного объекта ПС, ЛЭП, ТП, РП и т.п. </w:t>
            </w:r>
          </w:p>
        </w:tc>
        <w:tc>
          <w:tcPr>
            <w:tcW w:w="1000" w:type="pct"/>
          </w:tcPr>
          <w:p w14:paraId="7A48CEC1" w14:textId="77777777" w:rsidR="001B748F" w:rsidRPr="00E52B7D" w:rsidRDefault="001B748F" w:rsidP="00B779F9">
            <w:pPr>
              <w:spacing w:after="0"/>
              <w:rPr>
                <w:rFonts w:eastAsia="HGMinchoB"/>
              </w:rPr>
            </w:pPr>
            <w:r w:rsidRPr="00E52B7D">
              <w:rPr>
                <w:rFonts w:eastAsia="HGMinchoB"/>
              </w:rPr>
              <w:t>Текст:</w:t>
            </w:r>
          </w:p>
          <w:p w14:paraId="7A48CEC2" w14:textId="77777777" w:rsidR="001B748F" w:rsidRPr="00E52B7D" w:rsidRDefault="00B779F9" w:rsidP="00B779F9">
            <w:pPr>
              <w:spacing w:after="0"/>
              <w:rPr>
                <w:rFonts w:eastAsia="HGMinchoB"/>
              </w:rPr>
            </w:pPr>
            <w:r w:rsidRPr="00E52B7D">
              <w:rPr>
                <w:rFonts w:eastAsia="HGMinchoB"/>
              </w:rPr>
              <w:t>Выпадающий список</w:t>
            </w:r>
          </w:p>
        </w:tc>
        <w:tc>
          <w:tcPr>
            <w:tcW w:w="1000" w:type="pct"/>
          </w:tcPr>
          <w:p w14:paraId="7A48CEC3" w14:textId="77777777" w:rsidR="001B748F" w:rsidRPr="00E52B7D" w:rsidRDefault="001B748F" w:rsidP="00B779F9">
            <w:pPr>
              <w:spacing w:after="0"/>
              <w:rPr>
                <w:rFonts w:eastAsia="HGMinchoB"/>
              </w:rPr>
            </w:pPr>
            <w:r w:rsidRPr="00E52B7D">
              <w:rPr>
                <w:rFonts w:eastAsia="HGMinchoB"/>
              </w:rPr>
              <w:t>База данных оборудования - Диспетчерское наименование комплексного объекта: ПС, ЛЭП, ТП, ТР и т.п.</w:t>
            </w:r>
          </w:p>
        </w:tc>
      </w:tr>
      <w:tr w:rsidR="00520E6C" w:rsidRPr="00E52B7D" w14:paraId="7A48CECB" w14:textId="77777777" w:rsidTr="00B779F9">
        <w:trPr>
          <w:cantSplit/>
        </w:trPr>
        <w:tc>
          <w:tcPr>
            <w:tcW w:w="346" w:type="pct"/>
          </w:tcPr>
          <w:p w14:paraId="7A48CEC5" w14:textId="77777777" w:rsidR="001B748F" w:rsidRPr="00E52B7D" w:rsidRDefault="001B748F" w:rsidP="00D93AC3">
            <w:pPr>
              <w:pStyle w:val="a2"/>
              <w:numPr>
                <w:ilvl w:val="0"/>
                <w:numId w:val="16"/>
              </w:numPr>
              <w:spacing w:after="0"/>
              <w:ind w:left="454"/>
              <w:jc w:val="center"/>
              <w:rPr>
                <w:sz w:val="24"/>
                <w:szCs w:val="24"/>
              </w:rPr>
            </w:pPr>
          </w:p>
        </w:tc>
        <w:tc>
          <w:tcPr>
            <w:tcW w:w="893" w:type="pct"/>
          </w:tcPr>
          <w:p w14:paraId="7A48CEC6" w14:textId="77777777" w:rsidR="001B748F" w:rsidRPr="00E52B7D" w:rsidRDefault="001B748F" w:rsidP="00B779F9">
            <w:pPr>
              <w:spacing w:after="0"/>
              <w:rPr>
                <w:rFonts w:eastAsia="HGMinchoB"/>
              </w:rPr>
            </w:pPr>
            <w:r w:rsidRPr="00E52B7D">
              <w:rPr>
                <w:rFonts w:eastAsia="HGMinchoB"/>
              </w:rPr>
              <w:t>«Оборудование /элемент ЛЭП»</w:t>
            </w:r>
          </w:p>
        </w:tc>
        <w:tc>
          <w:tcPr>
            <w:tcW w:w="1761" w:type="pct"/>
          </w:tcPr>
          <w:p w14:paraId="7A48CEC7" w14:textId="77777777" w:rsidR="001B748F" w:rsidRPr="00E52B7D" w:rsidRDefault="001B748F" w:rsidP="00B779F9">
            <w:pPr>
              <w:spacing w:after="0"/>
              <w:rPr>
                <w:rFonts w:eastAsia="HGMinchoB"/>
              </w:rPr>
            </w:pPr>
            <w:r w:rsidRPr="00E52B7D">
              <w:rPr>
                <w:rFonts w:eastAsia="HGMinchoB"/>
              </w:rPr>
              <w:t>Диспетчерское наименование единицы оборудования или элемент ЛЭП, на которой обнаружен дефект</w:t>
            </w:r>
          </w:p>
        </w:tc>
        <w:tc>
          <w:tcPr>
            <w:tcW w:w="1000" w:type="pct"/>
          </w:tcPr>
          <w:p w14:paraId="7A48CEC8" w14:textId="77777777" w:rsidR="001B748F" w:rsidRPr="00E52B7D" w:rsidRDefault="001B748F" w:rsidP="00B779F9">
            <w:pPr>
              <w:spacing w:after="0"/>
              <w:rPr>
                <w:rFonts w:eastAsia="HGMinchoB"/>
              </w:rPr>
            </w:pPr>
            <w:r w:rsidRPr="00E52B7D">
              <w:rPr>
                <w:rFonts w:eastAsia="HGMinchoB"/>
              </w:rPr>
              <w:t>Текст:</w:t>
            </w:r>
          </w:p>
          <w:p w14:paraId="7A48CEC9" w14:textId="77777777" w:rsidR="001B748F" w:rsidRPr="00E52B7D" w:rsidRDefault="001B748F" w:rsidP="00B779F9">
            <w:pPr>
              <w:spacing w:after="0"/>
              <w:rPr>
                <w:rFonts w:eastAsia="HGMinchoB"/>
              </w:rPr>
            </w:pPr>
            <w:r w:rsidRPr="00E52B7D">
              <w:rPr>
                <w:rFonts w:eastAsia="HGMinchoB"/>
              </w:rPr>
              <w:t>Выпадающий список</w:t>
            </w:r>
          </w:p>
        </w:tc>
        <w:tc>
          <w:tcPr>
            <w:tcW w:w="1000" w:type="pct"/>
          </w:tcPr>
          <w:p w14:paraId="7A48CECA" w14:textId="77777777" w:rsidR="001B748F" w:rsidRPr="00E52B7D" w:rsidRDefault="001B748F" w:rsidP="00B779F9">
            <w:pPr>
              <w:spacing w:after="0"/>
              <w:rPr>
                <w:rFonts w:eastAsia="HGMinchoB"/>
              </w:rPr>
            </w:pPr>
            <w:r w:rsidRPr="00E52B7D">
              <w:rPr>
                <w:rFonts w:eastAsia="HGMinchoB"/>
              </w:rPr>
              <w:t>База данных оборудования - диспетчерское наименование единиц</w:t>
            </w:r>
            <w:r w:rsidR="00B779F9" w:rsidRPr="00E52B7D">
              <w:rPr>
                <w:rFonts w:eastAsia="HGMinchoB"/>
              </w:rPr>
              <w:t>ы оборудования или элемента ЛЭП</w:t>
            </w:r>
          </w:p>
        </w:tc>
      </w:tr>
      <w:tr w:rsidR="00520E6C" w:rsidRPr="00E52B7D" w14:paraId="7A48CED2" w14:textId="77777777" w:rsidTr="00B779F9">
        <w:trPr>
          <w:cantSplit/>
        </w:trPr>
        <w:tc>
          <w:tcPr>
            <w:tcW w:w="346" w:type="pct"/>
          </w:tcPr>
          <w:p w14:paraId="7A48CECC" w14:textId="77777777" w:rsidR="001B748F" w:rsidRPr="00E52B7D" w:rsidRDefault="001B748F" w:rsidP="00D93AC3">
            <w:pPr>
              <w:pStyle w:val="a2"/>
              <w:numPr>
                <w:ilvl w:val="0"/>
                <w:numId w:val="16"/>
              </w:numPr>
              <w:spacing w:after="0"/>
              <w:ind w:left="454"/>
              <w:jc w:val="center"/>
              <w:rPr>
                <w:sz w:val="24"/>
                <w:szCs w:val="24"/>
              </w:rPr>
            </w:pPr>
          </w:p>
        </w:tc>
        <w:tc>
          <w:tcPr>
            <w:tcW w:w="893" w:type="pct"/>
          </w:tcPr>
          <w:p w14:paraId="7A48CECD" w14:textId="77777777" w:rsidR="001B748F" w:rsidRPr="00E52B7D" w:rsidRDefault="001B748F" w:rsidP="00B779F9">
            <w:pPr>
              <w:spacing w:after="0"/>
              <w:rPr>
                <w:rFonts w:eastAsia="HGMinchoB"/>
              </w:rPr>
            </w:pPr>
            <w:r w:rsidRPr="00E52B7D">
              <w:rPr>
                <w:rFonts w:eastAsia="HGMinchoB"/>
              </w:rPr>
              <w:t>«Дефект»</w:t>
            </w:r>
          </w:p>
        </w:tc>
        <w:tc>
          <w:tcPr>
            <w:tcW w:w="1761" w:type="pct"/>
          </w:tcPr>
          <w:p w14:paraId="7A48CECE" w14:textId="77777777" w:rsidR="001B748F" w:rsidRPr="00E52B7D" w:rsidRDefault="001B748F" w:rsidP="00B779F9">
            <w:pPr>
              <w:spacing w:after="0"/>
              <w:rPr>
                <w:rFonts w:eastAsia="HGMinchoB"/>
              </w:rPr>
            </w:pPr>
            <w:r w:rsidRPr="00E52B7D">
              <w:rPr>
                <w:rFonts w:eastAsia="HGMinchoB"/>
              </w:rPr>
              <w:t>Наименование дефекта строго из унифицированного перечня дефектов (пункт 5.2 настоящего Стандарта);</w:t>
            </w:r>
          </w:p>
        </w:tc>
        <w:tc>
          <w:tcPr>
            <w:tcW w:w="1000" w:type="pct"/>
          </w:tcPr>
          <w:p w14:paraId="7A48CECF" w14:textId="77777777" w:rsidR="001B748F" w:rsidRPr="00E52B7D" w:rsidRDefault="001B748F" w:rsidP="00B779F9">
            <w:pPr>
              <w:spacing w:after="0"/>
              <w:rPr>
                <w:rFonts w:eastAsia="HGMinchoB"/>
              </w:rPr>
            </w:pPr>
            <w:r w:rsidRPr="00E52B7D">
              <w:rPr>
                <w:rFonts w:eastAsia="HGMinchoB"/>
              </w:rPr>
              <w:t>Текст:</w:t>
            </w:r>
          </w:p>
          <w:p w14:paraId="7A48CED0" w14:textId="77777777" w:rsidR="001B748F" w:rsidRPr="00E52B7D" w:rsidRDefault="001B748F" w:rsidP="00B779F9">
            <w:pPr>
              <w:spacing w:after="0"/>
              <w:rPr>
                <w:rFonts w:eastAsia="HGMinchoB"/>
              </w:rPr>
            </w:pPr>
            <w:r w:rsidRPr="00E52B7D">
              <w:rPr>
                <w:rFonts w:eastAsia="HGMinchoB"/>
              </w:rPr>
              <w:t>Выпадающий список</w:t>
            </w:r>
          </w:p>
        </w:tc>
        <w:tc>
          <w:tcPr>
            <w:tcW w:w="1000" w:type="pct"/>
          </w:tcPr>
          <w:p w14:paraId="7A48CED1" w14:textId="77777777" w:rsidR="001B748F" w:rsidRPr="00E52B7D" w:rsidRDefault="001B748F" w:rsidP="00B779F9">
            <w:pPr>
              <w:spacing w:after="0"/>
              <w:rPr>
                <w:rFonts w:eastAsia="HGMinchoB"/>
              </w:rPr>
            </w:pPr>
            <w:r w:rsidRPr="00E52B7D">
              <w:rPr>
                <w:rFonts w:eastAsia="HGMinchoB"/>
              </w:rPr>
              <w:t>База данных оборудования - название дефекта в соответствии с унифицированным перечнем дефектов</w:t>
            </w:r>
          </w:p>
        </w:tc>
      </w:tr>
      <w:tr w:rsidR="00520E6C" w:rsidRPr="00E52B7D" w14:paraId="7A48CEDA" w14:textId="77777777" w:rsidTr="00B779F9">
        <w:trPr>
          <w:cantSplit/>
        </w:trPr>
        <w:tc>
          <w:tcPr>
            <w:tcW w:w="346" w:type="pct"/>
          </w:tcPr>
          <w:p w14:paraId="7A48CED3" w14:textId="77777777" w:rsidR="001B748F" w:rsidRPr="00E52B7D" w:rsidRDefault="001B748F" w:rsidP="00D93AC3">
            <w:pPr>
              <w:pStyle w:val="a2"/>
              <w:numPr>
                <w:ilvl w:val="0"/>
                <w:numId w:val="16"/>
              </w:numPr>
              <w:spacing w:after="0"/>
              <w:ind w:left="454"/>
              <w:jc w:val="center"/>
              <w:rPr>
                <w:sz w:val="24"/>
                <w:szCs w:val="24"/>
              </w:rPr>
            </w:pPr>
          </w:p>
        </w:tc>
        <w:tc>
          <w:tcPr>
            <w:tcW w:w="893" w:type="pct"/>
          </w:tcPr>
          <w:p w14:paraId="7A48CED4" w14:textId="77777777" w:rsidR="001B748F" w:rsidRPr="00E52B7D" w:rsidRDefault="001B748F" w:rsidP="00B779F9">
            <w:pPr>
              <w:spacing w:after="0"/>
              <w:rPr>
                <w:rFonts w:eastAsia="HGMinchoB"/>
              </w:rPr>
            </w:pPr>
            <w:r w:rsidRPr="00E52B7D">
              <w:rPr>
                <w:rFonts w:eastAsia="HGMinchoB"/>
              </w:rPr>
              <w:t>«Критичность дефекта»</w:t>
            </w:r>
          </w:p>
        </w:tc>
        <w:tc>
          <w:tcPr>
            <w:tcW w:w="1761" w:type="pct"/>
          </w:tcPr>
          <w:p w14:paraId="7A48CED5" w14:textId="77777777" w:rsidR="001B748F" w:rsidRPr="00E52B7D" w:rsidRDefault="001B748F" w:rsidP="00B779F9">
            <w:pPr>
              <w:spacing w:after="0"/>
              <w:rPr>
                <w:rFonts w:eastAsia="HGMinchoB"/>
              </w:rPr>
            </w:pPr>
            <w:r w:rsidRPr="00E52B7D">
              <w:rPr>
                <w:rFonts w:eastAsia="HGMinchoB"/>
              </w:rPr>
              <w:t>Заполняется автоматически в зависимости от </w:t>
            </w:r>
            <w:r w:rsidR="005A1A1B">
              <w:rPr>
                <w:rFonts w:eastAsia="HGMinchoB"/>
              </w:rPr>
              <w:t xml:space="preserve">критичности </w:t>
            </w:r>
            <w:r w:rsidRPr="00E52B7D">
              <w:rPr>
                <w:rFonts w:eastAsia="HGMinchoB"/>
              </w:rPr>
              <w:t>указанного дефекта</w:t>
            </w:r>
          </w:p>
        </w:tc>
        <w:tc>
          <w:tcPr>
            <w:tcW w:w="1000" w:type="pct"/>
          </w:tcPr>
          <w:p w14:paraId="7A48CED6" w14:textId="77777777" w:rsidR="001B748F" w:rsidRPr="00E52B7D" w:rsidRDefault="001B748F" w:rsidP="00B779F9">
            <w:pPr>
              <w:spacing w:after="0"/>
              <w:rPr>
                <w:rFonts w:eastAsia="HGMinchoB"/>
              </w:rPr>
            </w:pPr>
            <w:r w:rsidRPr="00E52B7D">
              <w:rPr>
                <w:rFonts w:eastAsia="HGMinchoB"/>
              </w:rPr>
              <w:t>Число:</w:t>
            </w:r>
          </w:p>
          <w:p w14:paraId="7A48CED7" w14:textId="77777777" w:rsidR="001B748F" w:rsidRPr="00E52B7D" w:rsidRDefault="001B748F" w:rsidP="00B779F9">
            <w:pPr>
              <w:spacing w:after="0"/>
              <w:rPr>
                <w:rFonts w:eastAsia="HGMinchoB"/>
              </w:rPr>
            </w:pPr>
            <w:r w:rsidRPr="00E52B7D">
              <w:rPr>
                <w:rFonts w:eastAsia="HGMinchoB"/>
              </w:rPr>
              <w:t>Заполняется автоматически в зависимости от указанного дефекта. Поле не подлежит из</w:t>
            </w:r>
            <w:r w:rsidR="00B779F9" w:rsidRPr="00E52B7D">
              <w:rPr>
                <w:rFonts w:eastAsia="HGMinchoB"/>
              </w:rPr>
              <w:t>менению со стороны пользователя</w:t>
            </w:r>
          </w:p>
        </w:tc>
        <w:tc>
          <w:tcPr>
            <w:tcW w:w="1000" w:type="pct"/>
          </w:tcPr>
          <w:p w14:paraId="7A48CED8" w14:textId="77777777" w:rsidR="001B748F" w:rsidRPr="00E52B7D" w:rsidRDefault="001B748F" w:rsidP="00B779F9">
            <w:pPr>
              <w:spacing w:after="0"/>
              <w:rPr>
                <w:rFonts w:eastAsia="HGMinchoB"/>
              </w:rPr>
            </w:pPr>
            <w:r w:rsidRPr="00E52B7D">
              <w:rPr>
                <w:rFonts w:eastAsia="HGMinchoB"/>
              </w:rPr>
              <w:t>Унифицированный перечень дефектов.</w:t>
            </w:r>
          </w:p>
          <w:p w14:paraId="7A48CED9" w14:textId="77777777" w:rsidR="001B748F" w:rsidRPr="00E52B7D" w:rsidRDefault="001B748F" w:rsidP="005A1A1B">
            <w:pPr>
              <w:spacing w:after="0"/>
              <w:rPr>
                <w:rFonts w:eastAsia="HGMinchoB"/>
              </w:rPr>
            </w:pPr>
            <w:r w:rsidRPr="00E52B7D">
              <w:rPr>
                <w:rFonts w:eastAsia="HGMinchoB"/>
              </w:rPr>
              <w:t>Рекомендуется цветовая «подсветка» критичности дефектов, в порядке убывания: «красный,  желтый, зеленый»</w:t>
            </w:r>
          </w:p>
        </w:tc>
      </w:tr>
      <w:tr w:rsidR="00520E6C" w:rsidRPr="00E52B7D" w14:paraId="7A48CEE0" w14:textId="77777777" w:rsidTr="00B779F9">
        <w:trPr>
          <w:cantSplit/>
        </w:trPr>
        <w:tc>
          <w:tcPr>
            <w:tcW w:w="346" w:type="pct"/>
          </w:tcPr>
          <w:p w14:paraId="7A48CEDB" w14:textId="77777777" w:rsidR="001B748F" w:rsidRPr="00E52B7D" w:rsidRDefault="001B748F" w:rsidP="00D93AC3">
            <w:pPr>
              <w:pStyle w:val="a2"/>
              <w:numPr>
                <w:ilvl w:val="0"/>
                <w:numId w:val="16"/>
              </w:numPr>
              <w:spacing w:after="0"/>
              <w:ind w:left="454"/>
              <w:jc w:val="center"/>
              <w:rPr>
                <w:sz w:val="24"/>
                <w:szCs w:val="24"/>
              </w:rPr>
            </w:pPr>
          </w:p>
        </w:tc>
        <w:tc>
          <w:tcPr>
            <w:tcW w:w="893" w:type="pct"/>
          </w:tcPr>
          <w:p w14:paraId="7A48CEDC" w14:textId="77777777" w:rsidR="001B748F" w:rsidRPr="00E52B7D" w:rsidRDefault="001B748F" w:rsidP="00B779F9">
            <w:pPr>
              <w:spacing w:after="0"/>
              <w:rPr>
                <w:rFonts w:eastAsia="HGMinchoB"/>
              </w:rPr>
            </w:pPr>
            <w:r w:rsidRPr="00E52B7D">
              <w:rPr>
                <w:rFonts w:eastAsia="HGMinchoB"/>
              </w:rPr>
              <w:t>«Материалы фотофиксации»</w:t>
            </w:r>
          </w:p>
        </w:tc>
        <w:tc>
          <w:tcPr>
            <w:tcW w:w="1761" w:type="pct"/>
          </w:tcPr>
          <w:p w14:paraId="7A48CEDD" w14:textId="77777777" w:rsidR="001B748F" w:rsidRPr="00E52B7D" w:rsidRDefault="001B748F" w:rsidP="00B779F9">
            <w:pPr>
              <w:spacing w:after="0"/>
              <w:rPr>
                <w:rFonts w:eastAsia="HGMinchoB"/>
              </w:rPr>
            </w:pPr>
            <w:r w:rsidRPr="00E52B7D">
              <w:rPr>
                <w:rFonts w:eastAsia="HGMinchoB"/>
              </w:rPr>
              <w:t>Ссылка на графические файлы дефекта</w:t>
            </w:r>
          </w:p>
        </w:tc>
        <w:tc>
          <w:tcPr>
            <w:tcW w:w="1000" w:type="pct"/>
          </w:tcPr>
          <w:p w14:paraId="7A48CEDE" w14:textId="77777777" w:rsidR="001B748F" w:rsidRPr="00E52B7D" w:rsidRDefault="001B748F" w:rsidP="00B779F9">
            <w:pPr>
              <w:spacing w:after="0"/>
              <w:rPr>
                <w:rFonts w:eastAsia="HGMinchoB"/>
              </w:rPr>
            </w:pPr>
          </w:p>
        </w:tc>
        <w:tc>
          <w:tcPr>
            <w:tcW w:w="1000" w:type="pct"/>
          </w:tcPr>
          <w:p w14:paraId="7A48CEDF" w14:textId="77777777" w:rsidR="001B748F" w:rsidRPr="00E52B7D" w:rsidRDefault="001B748F" w:rsidP="00B779F9">
            <w:pPr>
              <w:spacing w:after="0"/>
              <w:rPr>
                <w:rFonts w:eastAsia="HGMinchoB"/>
              </w:rPr>
            </w:pPr>
            <w:r w:rsidRPr="00E52B7D">
              <w:rPr>
                <w:rFonts w:eastAsia="HGMinchoB"/>
              </w:rPr>
              <w:t>Внешние данные в</w:t>
            </w:r>
            <w:r w:rsidR="00B779F9" w:rsidRPr="00E52B7D">
              <w:rPr>
                <w:rFonts w:eastAsia="HGMinchoB"/>
              </w:rPr>
              <w:t> </w:t>
            </w:r>
            <w:r w:rsidRPr="00E52B7D">
              <w:rPr>
                <w:rFonts w:eastAsia="HGMinchoB"/>
              </w:rPr>
              <w:t>графических форматах</w:t>
            </w:r>
          </w:p>
        </w:tc>
      </w:tr>
      <w:tr w:rsidR="00520E6C" w:rsidRPr="00E52B7D" w14:paraId="7A48CEE7" w14:textId="77777777" w:rsidTr="00B779F9">
        <w:trPr>
          <w:cantSplit/>
        </w:trPr>
        <w:tc>
          <w:tcPr>
            <w:tcW w:w="346" w:type="pct"/>
          </w:tcPr>
          <w:p w14:paraId="7A48CEE1" w14:textId="77777777" w:rsidR="001B748F" w:rsidRPr="00E52B7D" w:rsidRDefault="001B748F" w:rsidP="00D93AC3">
            <w:pPr>
              <w:pStyle w:val="a2"/>
              <w:numPr>
                <w:ilvl w:val="0"/>
                <w:numId w:val="16"/>
              </w:numPr>
              <w:spacing w:after="0"/>
              <w:ind w:left="454"/>
              <w:jc w:val="center"/>
              <w:rPr>
                <w:sz w:val="24"/>
                <w:szCs w:val="24"/>
              </w:rPr>
            </w:pPr>
          </w:p>
        </w:tc>
        <w:tc>
          <w:tcPr>
            <w:tcW w:w="893" w:type="pct"/>
          </w:tcPr>
          <w:p w14:paraId="7A48CEE2" w14:textId="77777777" w:rsidR="001B748F" w:rsidRPr="00E52B7D" w:rsidRDefault="001B748F" w:rsidP="00B779F9">
            <w:pPr>
              <w:spacing w:after="0"/>
              <w:rPr>
                <w:rFonts w:eastAsia="HGMinchoB"/>
              </w:rPr>
            </w:pPr>
            <w:r w:rsidRPr="00E52B7D">
              <w:rPr>
                <w:rFonts w:eastAsia="HGMinchoB"/>
              </w:rPr>
              <w:t>«Должность лица, выявившего дефект»</w:t>
            </w:r>
          </w:p>
        </w:tc>
        <w:tc>
          <w:tcPr>
            <w:tcW w:w="1761" w:type="pct"/>
          </w:tcPr>
          <w:p w14:paraId="7A48CEE3" w14:textId="77777777" w:rsidR="001B748F" w:rsidRPr="00E52B7D" w:rsidRDefault="001B748F" w:rsidP="00B779F9">
            <w:pPr>
              <w:spacing w:after="0"/>
              <w:rPr>
                <w:rFonts w:eastAsia="HGMinchoB"/>
              </w:rPr>
            </w:pPr>
            <w:r w:rsidRPr="00E52B7D">
              <w:rPr>
                <w:rFonts w:eastAsia="HGMinchoB"/>
              </w:rPr>
              <w:t>Должность лица, выявившего дефект</w:t>
            </w:r>
          </w:p>
        </w:tc>
        <w:tc>
          <w:tcPr>
            <w:tcW w:w="1000" w:type="pct"/>
          </w:tcPr>
          <w:p w14:paraId="7A48CEE4" w14:textId="77777777" w:rsidR="001B748F" w:rsidRPr="00E52B7D" w:rsidRDefault="001B748F" w:rsidP="00B779F9">
            <w:pPr>
              <w:spacing w:after="0"/>
              <w:rPr>
                <w:rFonts w:eastAsia="HGMinchoB"/>
              </w:rPr>
            </w:pPr>
            <w:r w:rsidRPr="00E52B7D">
              <w:rPr>
                <w:rFonts w:eastAsia="HGMinchoB"/>
              </w:rPr>
              <w:t>Текст:</w:t>
            </w:r>
          </w:p>
          <w:p w14:paraId="7A48CEE5" w14:textId="77777777" w:rsidR="001B748F" w:rsidRPr="00E52B7D" w:rsidRDefault="001B748F" w:rsidP="00B779F9">
            <w:pPr>
              <w:spacing w:after="0"/>
              <w:rPr>
                <w:rFonts w:eastAsia="HGMinchoB"/>
              </w:rPr>
            </w:pPr>
            <w:r w:rsidRPr="00E52B7D">
              <w:rPr>
                <w:rFonts w:eastAsia="HGMinchoB"/>
              </w:rPr>
              <w:t>Выпадающий список</w:t>
            </w:r>
          </w:p>
        </w:tc>
        <w:tc>
          <w:tcPr>
            <w:tcW w:w="1000" w:type="pct"/>
          </w:tcPr>
          <w:p w14:paraId="7A48CEE6" w14:textId="77777777" w:rsidR="001B748F" w:rsidRPr="00E52B7D" w:rsidRDefault="001B748F" w:rsidP="00B779F9">
            <w:pPr>
              <w:spacing w:after="0"/>
              <w:rPr>
                <w:rFonts w:eastAsia="HGMinchoB"/>
              </w:rPr>
            </w:pPr>
            <w:r w:rsidRPr="00E52B7D">
              <w:rPr>
                <w:rFonts w:eastAsia="HGMinchoB"/>
              </w:rPr>
              <w:t>Модуль учета персонала</w:t>
            </w:r>
            <w:r w:rsidR="00B779F9" w:rsidRPr="00E52B7D">
              <w:rPr>
                <w:rFonts w:eastAsia="HGMinchoB"/>
              </w:rPr>
              <w:br/>
            </w:r>
            <w:r w:rsidRPr="00E52B7D">
              <w:rPr>
                <w:rFonts w:eastAsia="HGMinchoB"/>
              </w:rPr>
              <w:t>(в случае его отсутствия - отдельный список персонала)</w:t>
            </w:r>
          </w:p>
        </w:tc>
      </w:tr>
      <w:tr w:rsidR="00520E6C" w:rsidRPr="00E52B7D" w14:paraId="7A48CEEE" w14:textId="77777777" w:rsidTr="00B779F9">
        <w:trPr>
          <w:cantSplit/>
        </w:trPr>
        <w:tc>
          <w:tcPr>
            <w:tcW w:w="346" w:type="pct"/>
          </w:tcPr>
          <w:p w14:paraId="7A48CEE8" w14:textId="77777777" w:rsidR="001B748F" w:rsidRPr="00E52B7D" w:rsidRDefault="001B748F" w:rsidP="00D93AC3">
            <w:pPr>
              <w:pStyle w:val="a2"/>
              <w:numPr>
                <w:ilvl w:val="0"/>
                <w:numId w:val="16"/>
              </w:numPr>
              <w:spacing w:after="0"/>
              <w:ind w:left="454"/>
              <w:jc w:val="center"/>
              <w:rPr>
                <w:sz w:val="24"/>
                <w:szCs w:val="24"/>
              </w:rPr>
            </w:pPr>
          </w:p>
        </w:tc>
        <w:tc>
          <w:tcPr>
            <w:tcW w:w="893" w:type="pct"/>
          </w:tcPr>
          <w:p w14:paraId="7A48CEE9" w14:textId="77777777" w:rsidR="001B748F" w:rsidRPr="00E52B7D" w:rsidRDefault="001B748F" w:rsidP="00B779F9">
            <w:pPr>
              <w:spacing w:after="0"/>
              <w:rPr>
                <w:rFonts w:eastAsia="HGMinchoB"/>
              </w:rPr>
            </w:pPr>
            <w:r w:rsidRPr="00E52B7D">
              <w:rPr>
                <w:rFonts w:eastAsia="HGMinchoB"/>
              </w:rPr>
              <w:t>«Ф.И.О. лица, выявившего дефект»</w:t>
            </w:r>
          </w:p>
        </w:tc>
        <w:tc>
          <w:tcPr>
            <w:tcW w:w="1761" w:type="pct"/>
          </w:tcPr>
          <w:p w14:paraId="7A48CEEA" w14:textId="77777777" w:rsidR="001B748F" w:rsidRPr="00E52B7D" w:rsidRDefault="001B748F" w:rsidP="00B779F9">
            <w:pPr>
              <w:spacing w:after="0"/>
              <w:rPr>
                <w:rFonts w:eastAsia="HGMinchoB"/>
              </w:rPr>
            </w:pPr>
            <w:r w:rsidRPr="00E52B7D">
              <w:rPr>
                <w:rFonts w:eastAsia="HGMinchoB"/>
              </w:rPr>
              <w:t>Ф.И.О. лица, выявившего дефект</w:t>
            </w:r>
          </w:p>
        </w:tc>
        <w:tc>
          <w:tcPr>
            <w:tcW w:w="1000" w:type="pct"/>
          </w:tcPr>
          <w:p w14:paraId="7A48CEEB" w14:textId="77777777" w:rsidR="001B748F" w:rsidRPr="00E52B7D" w:rsidRDefault="001B748F" w:rsidP="00B779F9">
            <w:pPr>
              <w:spacing w:after="0"/>
              <w:rPr>
                <w:rFonts w:eastAsia="HGMinchoB"/>
              </w:rPr>
            </w:pPr>
            <w:r w:rsidRPr="00E52B7D">
              <w:rPr>
                <w:rFonts w:eastAsia="HGMinchoB"/>
              </w:rPr>
              <w:t>Текст:</w:t>
            </w:r>
          </w:p>
          <w:p w14:paraId="7A48CEEC" w14:textId="77777777" w:rsidR="001B748F" w:rsidRPr="00E52B7D" w:rsidRDefault="001B748F" w:rsidP="00B779F9">
            <w:pPr>
              <w:spacing w:after="0"/>
              <w:rPr>
                <w:rFonts w:eastAsia="HGMinchoB"/>
              </w:rPr>
            </w:pPr>
            <w:r w:rsidRPr="00E52B7D">
              <w:rPr>
                <w:rFonts w:eastAsia="HGMinchoB"/>
              </w:rPr>
              <w:t>Выпадающий список</w:t>
            </w:r>
          </w:p>
        </w:tc>
        <w:tc>
          <w:tcPr>
            <w:tcW w:w="1000" w:type="pct"/>
          </w:tcPr>
          <w:p w14:paraId="7A48CEED" w14:textId="77777777" w:rsidR="001B748F" w:rsidRPr="00E52B7D" w:rsidRDefault="001B748F" w:rsidP="00B779F9">
            <w:pPr>
              <w:spacing w:after="0"/>
              <w:rPr>
                <w:rFonts w:eastAsia="HGMinchoB"/>
              </w:rPr>
            </w:pPr>
            <w:r w:rsidRPr="00E52B7D">
              <w:rPr>
                <w:rFonts w:eastAsia="HGMinchoB"/>
              </w:rPr>
              <w:t>Модуль учета персонала</w:t>
            </w:r>
            <w:r w:rsidR="00B779F9" w:rsidRPr="00E52B7D">
              <w:rPr>
                <w:rFonts w:eastAsia="HGMinchoB"/>
              </w:rPr>
              <w:br/>
            </w:r>
            <w:r w:rsidRPr="00E52B7D">
              <w:rPr>
                <w:rFonts w:eastAsia="HGMinchoB"/>
              </w:rPr>
              <w:t>(в случае его отсутствия - отдельный список персонала)</w:t>
            </w:r>
          </w:p>
        </w:tc>
      </w:tr>
      <w:tr w:rsidR="00520E6C" w:rsidRPr="00E52B7D" w14:paraId="7A48CEF5" w14:textId="77777777" w:rsidTr="00B779F9">
        <w:trPr>
          <w:cantSplit/>
        </w:trPr>
        <w:tc>
          <w:tcPr>
            <w:tcW w:w="346" w:type="pct"/>
          </w:tcPr>
          <w:p w14:paraId="7A48CEEF" w14:textId="77777777" w:rsidR="001B748F" w:rsidRPr="00E52B7D" w:rsidRDefault="001B748F" w:rsidP="00D93AC3">
            <w:pPr>
              <w:pStyle w:val="a2"/>
              <w:numPr>
                <w:ilvl w:val="0"/>
                <w:numId w:val="16"/>
              </w:numPr>
              <w:spacing w:after="0"/>
              <w:ind w:left="454"/>
              <w:jc w:val="center"/>
              <w:rPr>
                <w:sz w:val="24"/>
                <w:szCs w:val="24"/>
              </w:rPr>
            </w:pPr>
          </w:p>
        </w:tc>
        <w:tc>
          <w:tcPr>
            <w:tcW w:w="893" w:type="pct"/>
          </w:tcPr>
          <w:p w14:paraId="7A48CEF0" w14:textId="77777777" w:rsidR="001B748F" w:rsidRPr="00E52B7D" w:rsidRDefault="001B748F" w:rsidP="00B779F9">
            <w:pPr>
              <w:spacing w:after="0"/>
              <w:rPr>
                <w:rFonts w:eastAsia="HGMinchoB"/>
              </w:rPr>
            </w:pPr>
            <w:r w:rsidRPr="00E52B7D">
              <w:rPr>
                <w:rFonts w:eastAsia="HGMinchoB"/>
              </w:rPr>
              <w:t>«Должность лица, выполняющего запись в информационную систему»</w:t>
            </w:r>
          </w:p>
        </w:tc>
        <w:tc>
          <w:tcPr>
            <w:tcW w:w="1761" w:type="pct"/>
          </w:tcPr>
          <w:p w14:paraId="7A48CEF1" w14:textId="77777777" w:rsidR="001B748F" w:rsidRPr="00E52B7D" w:rsidRDefault="001B748F" w:rsidP="00B779F9">
            <w:pPr>
              <w:spacing w:after="0"/>
              <w:rPr>
                <w:rFonts w:eastAsia="HGMinchoB"/>
              </w:rPr>
            </w:pPr>
            <w:r w:rsidRPr="00E52B7D">
              <w:rPr>
                <w:rFonts w:eastAsia="HGMinchoB"/>
              </w:rPr>
              <w:t>Должность лица, выполняющего запись в информационную систему</w:t>
            </w:r>
          </w:p>
        </w:tc>
        <w:tc>
          <w:tcPr>
            <w:tcW w:w="1000" w:type="pct"/>
          </w:tcPr>
          <w:p w14:paraId="7A48CEF2" w14:textId="77777777" w:rsidR="001B748F" w:rsidRPr="00E52B7D" w:rsidRDefault="001B748F" w:rsidP="00B779F9">
            <w:pPr>
              <w:spacing w:after="0"/>
              <w:rPr>
                <w:rFonts w:eastAsia="HGMinchoB"/>
              </w:rPr>
            </w:pPr>
            <w:r w:rsidRPr="00E52B7D">
              <w:rPr>
                <w:rFonts w:eastAsia="HGMinchoB"/>
              </w:rPr>
              <w:t>Текст:</w:t>
            </w:r>
          </w:p>
          <w:p w14:paraId="7A48CEF3" w14:textId="77777777" w:rsidR="001B748F" w:rsidRPr="00E52B7D" w:rsidRDefault="001B748F" w:rsidP="00B779F9">
            <w:pPr>
              <w:spacing w:after="0"/>
              <w:rPr>
                <w:rFonts w:eastAsia="HGMinchoB"/>
              </w:rPr>
            </w:pPr>
            <w:r w:rsidRPr="00E52B7D">
              <w:rPr>
                <w:rFonts w:eastAsia="HGMinchoB"/>
              </w:rPr>
              <w:t>Заполняется автоматически по факту авторизации в информационной системе</w:t>
            </w:r>
          </w:p>
        </w:tc>
        <w:tc>
          <w:tcPr>
            <w:tcW w:w="1000" w:type="pct"/>
          </w:tcPr>
          <w:p w14:paraId="7A48CEF4" w14:textId="77777777" w:rsidR="001B748F" w:rsidRPr="00E52B7D" w:rsidRDefault="001B748F" w:rsidP="00B779F9">
            <w:pPr>
              <w:spacing w:after="0"/>
              <w:rPr>
                <w:rFonts w:eastAsia="HGMinchoB"/>
              </w:rPr>
            </w:pPr>
            <w:r w:rsidRPr="00E52B7D">
              <w:rPr>
                <w:rFonts w:eastAsia="HGMinchoB"/>
              </w:rPr>
              <w:t>Модуль учета персонала</w:t>
            </w:r>
            <w:r w:rsidR="00B779F9" w:rsidRPr="00E52B7D">
              <w:rPr>
                <w:rFonts w:eastAsia="HGMinchoB"/>
              </w:rPr>
              <w:br/>
            </w:r>
            <w:r w:rsidRPr="00E52B7D">
              <w:rPr>
                <w:rFonts w:eastAsia="HGMinchoB"/>
              </w:rPr>
              <w:t>(в случае его отсутствия - отдельный список персонала)</w:t>
            </w:r>
          </w:p>
        </w:tc>
      </w:tr>
      <w:tr w:rsidR="00520E6C" w:rsidRPr="00E52B7D" w14:paraId="7A48CEFC" w14:textId="77777777" w:rsidTr="00B779F9">
        <w:trPr>
          <w:cantSplit/>
        </w:trPr>
        <w:tc>
          <w:tcPr>
            <w:tcW w:w="346" w:type="pct"/>
          </w:tcPr>
          <w:p w14:paraId="7A48CEF6" w14:textId="77777777" w:rsidR="001B748F" w:rsidRPr="00E52B7D" w:rsidRDefault="001B748F" w:rsidP="00D93AC3">
            <w:pPr>
              <w:pStyle w:val="a2"/>
              <w:numPr>
                <w:ilvl w:val="0"/>
                <w:numId w:val="16"/>
              </w:numPr>
              <w:spacing w:after="0"/>
              <w:ind w:left="454"/>
              <w:jc w:val="center"/>
              <w:rPr>
                <w:sz w:val="24"/>
                <w:szCs w:val="24"/>
              </w:rPr>
            </w:pPr>
          </w:p>
        </w:tc>
        <w:tc>
          <w:tcPr>
            <w:tcW w:w="893" w:type="pct"/>
          </w:tcPr>
          <w:p w14:paraId="7A48CEF7" w14:textId="77777777" w:rsidR="001B748F" w:rsidRPr="00E52B7D" w:rsidRDefault="001B748F" w:rsidP="00B779F9">
            <w:pPr>
              <w:spacing w:after="0"/>
              <w:rPr>
                <w:rFonts w:eastAsia="HGMinchoB"/>
              </w:rPr>
            </w:pPr>
            <w:r w:rsidRPr="00E52B7D">
              <w:rPr>
                <w:rFonts w:eastAsia="HGMinchoB"/>
              </w:rPr>
              <w:t>«Ф.И.О. лица, выполняющего запись в информационную систему»</w:t>
            </w:r>
          </w:p>
        </w:tc>
        <w:tc>
          <w:tcPr>
            <w:tcW w:w="1761" w:type="pct"/>
          </w:tcPr>
          <w:p w14:paraId="7A48CEF8" w14:textId="77777777" w:rsidR="001B748F" w:rsidRPr="00E52B7D" w:rsidRDefault="001B748F" w:rsidP="00B779F9">
            <w:pPr>
              <w:spacing w:after="0"/>
              <w:rPr>
                <w:rFonts w:eastAsia="HGMinchoB"/>
              </w:rPr>
            </w:pPr>
            <w:r w:rsidRPr="00E52B7D">
              <w:rPr>
                <w:rFonts w:eastAsia="HGMinchoB"/>
              </w:rPr>
              <w:t>Ф.И.О. лица, выполняющего запись в информационную систему</w:t>
            </w:r>
          </w:p>
        </w:tc>
        <w:tc>
          <w:tcPr>
            <w:tcW w:w="1000" w:type="pct"/>
          </w:tcPr>
          <w:p w14:paraId="7A48CEF9" w14:textId="77777777" w:rsidR="001B748F" w:rsidRPr="00E52B7D" w:rsidRDefault="001B748F" w:rsidP="00B779F9">
            <w:pPr>
              <w:spacing w:after="0"/>
              <w:rPr>
                <w:rFonts w:eastAsia="HGMinchoB"/>
              </w:rPr>
            </w:pPr>
            <w:r w:rsidRPr="00E52B7D">
              <w:rPr>
                <w:rFonts w:eastAsia="HGMinchoB"/>
              </w:rPr>
              <w:t>Текст:</w:t>
            </w:r>
          </w:p>
          <w:p w14:paraId="7A48CEFA" w14:textId="77777777" w:rsidR="001B748F" w:rsidRPr="00E52B7D" w:rsidRDefault="001B748F" w:rsidP="00B779F9">
            <w:pPr>
              <w:spacing w:after="0"/>
              <w:rPr>
                <w:rFonts w:eastAsia="HGMinchoB"/>
              </w:rPr>
            </w:pPr>
            <w:r w:rsidRPr="00E52B7D">
              <w:rPr>
                <w:rFonts w:eastAsia="HGMinchoB"/>
              </w:rPr>
              <w:t>Заполняется автоматически по факту авторизации в информационной системе</w:t>
            </w:r>
          </w:p>
        </w:tc>
        <w:tc>
          <w:tcPr>
            <w:tcW w:w="1000" w:type="pct"/>
          </w:tcPr>
          <w:p w14:paraId="7A48CEFB" w14:textId="77777777" w:rsidR="001B748F" w:rsidRPr="00E52B7D" w:rsidRDefault="001B748F" w:rsidP="00B779F9">
            <w:pPr>
              <w:spacing w:after="0"/>
              <w:rPr>
                <w:rFonts w:eastAsia="HGMinchoB"/>
              </w:rPr>
            </w:pPr>
            <w:r w:rsidRPr="00E52B7D">
              <w:rPr>
                <w:rFonts w:eastAsia="HGMinchoB"/>
              </w:rPr>
              <w:t>Модуль учета персонала</w:t>
            </w:r>
            <w:r w:rsidR="00B779F9" w:rsidRPr="00E52B7D">
              <w:rPr>
                <w:rFonts w:eastAsia="HGMinchoB"/>
              </w:rPr>
              <w:br/>
            </w:r>
            <w:r w:rsidRPr="00E52B7D">
              <w:rPr>
                <w:rFonts w:eastAsia="HGMinchoB"/>
              </w:rPr>
              <w:t>(в случае его отсутствия - отдельный список персонала)</w:t>
            </w:r>
          </w:p>
        </w:tc>
      </w:tr>
      <w:tr w:rsidR="00520E6C" w:rsidRPr="00E52B7D" w14:paraId="7A48CF02" w14:textId="77777777" w:rsidTr="00B779F9">
        <w:trPr>
          <w:cantSplit/>
        </w:trPr>
        <w:tc>
          <w:tcPr>
            <w:tcW w:w="346" w:type="pct"/>
          </w:tcPr>
          <w:p w14:paraId="7A48CEFD" w14:textId="77777777" w:rsidR="001B748F" w:rsidRPr="00E52B7D" w:rsidRDefault="001B748F" w:rsidP="00D93AC3">
            <w:pPr>
              <w:pStyle w:val="a2"/>
              <w:numPr>
                <w:ilvl w:val="0"/>
                <w:numId w:val="16"/>
              </w:numPr>
              <w:spacing w:after="0"/>
              <w:ind w:left="454"/>
              <w:jc w:val="center"/>
              <w:rPr>
                <w:sz w:val="24"/>
                <w:szCs w:val="24"/>
              </w:rPr>
            </w:pPr>
          </w:p>
        </w:tc>
        <w:tc>
          <w:tcPr>
            <w:tcW w:w="893" w:type="pct"/>
          </w:tcPr>
          <w:p w14:paraId="7A48CEFE" w14:textId="77777777" w:rsidR="001B748F" w:rsidRPr="00E52B7D" w:rsidRDefault="001B748F" w:rsidP="00B779F9">
            <w:pPr>
              <w:spacing w:after="0"/>
              <w:rPr>
                <w:rFonts w:eastAsia="HGMinchoB"/>
              </w:rPr>
            </w:pPr>
            <w:r w:rsidRPr="00E52B7D">
              <w:rPr>
                <w:rFonts w:eastAsia="HGMinchoB"/>
              </w:rPr>
              <w:t>«Номер Акта, предписания»</w:t>
            </w:r>
          </w:p>
        </w:tc>
        <w:tc>
          <w:tcPr>
            <w:tcW w:w="1761" w:type="pct"/>
          </w:tcPr>
          <w:p w14:paraId="7A48CEFF" w14:textId="77777777" w:rsidR="001B748F" w:rsidRPr="00E52B7D" w:rsidRDefault="001B748F" w:rsidP="00B779F9">
            <w:pPr>
              <w:spacing w:after="0"/>
              <w:rPr>
                <w:rFonts w:eastAsia="HGMinchoB"/>
              </w:rPr>
            </w:pPr>
            <w:r w:rsidRPr="00E52B7D">
              <w:rPr>
                <w:rFonts w:eastAsia="HGMinchoB"/>
              </w:rPr>
              <w:t>Поле заполняется в случае внесения информации о технических мероприятиях, указанных в предписаниях, актах проверки и т.п.</w:t>
            </w:r>
          </w:p>
        </w:tc>
        <w:tc>
          <w:tcPr>
            <w:tcW w:w="1000" w:type="pct"/>
          </w:tcPr>
          <w:p w14:paraId="7A48CF00" w14:textId="77777777" w:rsidR="001B748F" w:rsidRPr="00E52B7D" w:rsidRDefault="00B779F9" w:rsidP="00B779F9">
            <w:pPr>
              <w:spacing w:after="0"/>
              <w:rPr>
                <w:rFonts w:eastAsia="HGMinchoB"/>
              </w:rPr>
            </w:pPr>
            <w:r w:rsidRPr="00E52B7D">
              <w:rPr>
                <w:rFonts w:eastAsia="HGMinchoB"/>
              </w:rPr>
              <w:t>Текст</w:t>
            </w:r>
          </w:p>
        </w:tc>
        <w:tc>
          <w:tcPr>
            <w:tcW w:w="1000" w:type="pct"/>
          </w:tcPr>
          <w:p w14:paraId="7A48CF01" w14:textId="77777777" w:rsidR="001B748F" w:rsidRPr="00E52B7D" w:rsidRDefault="001B748F" w:rsidP="00B779F9">
            <w:pPr>
              <w:spacing w:after="0"/>
              <w:rPr>
                <w:rFonts w:eastAsia="HGMinchoB"/>
              </w:rPr>
            </w:pPr>
            <w:r w:rsidRPr="00E52B7D">
              <w:rPr>
                <w:rFonts w:eastAsia="HGMinchoB"/>
              </w:rPr>
              <w:t>Ручной ввод</w:t>
            </w:r>
          </w:p>
        </w:tc>
      </w:tr>
      <w:tr w:rsidR="00520E6C" w:rsidRPr="00E52B7D" w14:paraId="7A48CF08" w14:textId="77777777" w:rsidTr="00B779F9">
        <w:trPr>
          <w:cantSplit/>
        </w:trPr>
        <w:tc>
          <w:tcPr>
            <w:tcW w:w="346" w:type="pct"/>
          </w:tcPr>
          <w:p w14:paraId="7A48CF03" w14:textId="77777777" w:rsidR="001B748F" w:rsidRPr="00E52B7D" w:rsidRDefault="001B748F" w:rsidP="00D93AC3">
            <w:pPr>
              <w:pStyle w:val="a2"/>
              <w:numPr>
                <w:ilvl w:val="0"/>
                <w:numId w:val="16"/>
              </w:numPr>
              <w:spacing w:after="0"/>
              <w:ind w:left="454"/>
              <w:jc w:val="center"/>
              <w:rPr>
                <w:sz w:val="24"/>
                <w:szCs w:val="24"/>
              </w:rPr>
            </w:pPr>
          </w:p>
        </w:tc>
        <w:tc>
          <w:tcPr>
            <w:tcW w:w="893" w:type="pct"/>
          </w:tcPr>
          <w:p w14:paraId="7A48CF04" w14:textId="77777777" w:rsidR="001B748F" w:rsidRPr="00E52B7D" w:rsidRDefault="001B748F" w:rsidP="00B779F9">
            <w:pPr>
              <w:spacing w:after="0"/>
              <w:rPr>
                <w:rFonts w:eastAsia="HGMinchoB"/>
              </w:rPr>
            </w:pPr>
            <w:r w:rsidRPr="00E52B7D">
              <w:rPr>
                <w:rFonts w:eastAsia="HGMinchoB"/>
              </w:rPr>
              <w:t>«Примечание»</w:t>
            </w:r>
          </w:p>
        </w:tc>
        <w:tc>
          <w:tcPr>
            <w:tcW w:w="1761" w:type="pct"/>
          </w:tcPr>
          <w:p w14:paraId="7A48CF05" w14:textId="77777777" w:rsidR="001B748F" w:rsidRPr="00E52B7D" w:rsidRDefault="001B748F" w:rsidP="00B779F9">
            <w:pPr>
              <w:spacing w:after="0"/>
              <w:rPr>
                <w:rFonts w:eastAsia="HGMinchoB"/>
              </w:rPr>
            </w:pPr>
            <w:r w:rsidRPr="00E52B7D">
              <w:rPr>
                <w:rFonts w:eastAsia="HGMinchoB"/>
              </w:rPr>
              <w:t xml:space="preserve">Поле заполняется </w:t>
            </w:r>
            <w:r w:rsidR="00044844" w:rsidRPr="00E52B7D">
              <w:rPr>
                <w:rFonts w:eastAsia="HGMinchoB"/>
              </w:rPr>
              <w:t>при</w:t>
            </w:r>
            <w:r w:rsidRPr="00E52B7D">
              <w:rPr>
                <w:rFonts w:eastAsia="HGMinchoB"/>
              </w:rPr>
              <w:t xml:space="preserve"> необходимостидополнительно</w:t>
            </w:r>
            <w:r w:rsidR="00044844" w:rsidRPr="00E52B7D">
              <w:rPr>
                <w:rFonts w:eastAsia="HGMinchoB"/>
              </w:rPr>
              <w:t>го</w:t>
            </w:r>
            <w:r w:rsidRPr="00E52B7D">
              <w:rPr>
                <w:rFonts w:eastAsia="HGMinchoB"/>
              </w:rPr>
              <w:t xml:space="preserve"> описани</w:t>
            </w:r>
            <w:r w:rsidR="00044844" w:rsidRPr="00E52B7D">
              <w:rPr>
                <w:rFonts w:eastAsia="HGMinchoB"/>
              </w:rPr>
              <w:t>я</w:t>
            </w:r>
            <w:r w:rsidRPr="00E52B7D">
              <w:rPr>
                <w:rFonts w:eastAsia="HGMinchoB"/>
              </w:rPr>
              <w:t xml:space="preserve"> дефекта, а также объем</w:t>
            </w:r>
            <w:r w:rsidR="00044844" w:rsidRPr="00E52B7D">
              <w:rPr>
                <w:rFonts w:eastAsia="HGMinchoB"/>
              </w:rPr>
              <w:t>а</w:t>
            </w:r>
            <w:r w:rsidRPr="00E52B7D">
              <w:rPr>
                <w:rFonts w:eastAsia="HGMinchoB"/>
              </w:rPr>
              <w:t xml:space="preserve"> и </w:t>
            </w:r>
            <w:r w:rsidR="00044844" w:rsidRPr="00E52B7D">
              <w:rPr>
                <w:rFonts w:eastAsia="HGMinchoB"/>
              </w:rPr>
              <w:t>размерности</w:t>
            </w:r>
            <w:r w:rsidRPr="00E52B7D">
              <w:rPr>
                <w:rFonts w:eastAsia="HGMinchoB"/>
              </w:rPr>
              <w:t>дефекта.</w:t>
            </w:r>
          </w:p>
        </w:tc>
        <w:tc>
          <w:tcPr>
            <w:tcW w:w="1000" w:type="pct"/>
          </w:tcPr>
          <w:p w14:paraId="7A48CF06" w14:textId="77777777" w:rsidR="001B748F" w:rsidRPr="00E52B7D" w:rsidRDefault="00B779F9" w:rsidP="00B779F9">
            <w:pPr>
              <w:spacing w:after="0"/>
              <w:rPr>
                <w:rFonts w:eastAsia="HGMinchoB"/>
              </w:rPr>
            </w:pPr>
            <w:r w:rsidRPr="00E52B7D">
              <w:rPr>
                <w:rFonts w:eastAsia="HGMinchoB"/>
              </w:rPr>
              <w:t>Текст</w:t>
            </w:r>
          </w:p>
        </w:tc>
        <w:tc>
          <w:tcPr>
            <w:tcW w:w="1000" w:type="pct"/>
          </w:tcPr>
          <w:p w14:paraId="7A48CF07" w14:textId="77777777" w:rsidR="001B748F" w:rsidRPr="00E52B7D" w:rsidRDefault="001B748F" w:rsidP="00B779F9">
            <w:pPr>
              <w:spacing w:after="0"/>
              <w:rPr>
                <w:rFonts w:eastAsia="HGMinchoB"/>
              </w:rPr>
            </w:pPr>
            <w:r w:rsidRPr="00E52B7D">
              <w:rPr>
                <w:rFonts w:eastAsia="HGMinchoB"/>
              </w:rPr>
              <w:t>Ручной ввод</w:t>
            </w:r>
          </w:p>
        </w:tc>
      </w:tr>
      <w:tr w:rsidR="00520E6C" w:rsidRPr="00E52B7D" w14:paraId="7A48CF0E" w14:textId="77777777" w:rsidTr="00B779F9">
        <w:trPr>
          <w:cantSplit/>
        </w:trPr>
        <w:tc>
          <w:tcPr>
            <w:tcW w:w="346" w:type="pct"/>
          </w:tcPr>
          <w:p w14:paraId="7A48CF09" w14:textId="77777777" w:rsidR="001B748F" w:rsidRPr="00E52B7D" w:rsidRDefault="001B748F" w:rsidP="00D93AC3">
            <w:pPr>
              <w:pStyle w:val="a2"/>
              <w:numPr>
                <w:ilvl w:val="0"/>
                <w:numId w:val="16"/>
              </w:numPr>
              <w:spacing w:after="0"/>
              <w:ind w:left="454"/>
              <w:jc w:val="center"/>
              <w:rPr>
                <w:sz w:val="24"/>
                <w:szCs w:val="24"/>
              </w:rPr>
            </w:pPr>
          </w:p>
        </w:tc>
        <w:tc>
          <w:tcPr>
            <w:tcW w:w="893" w:type="pct"/>
          </w:tcPr>
          <w:p w14:paraId="7A48CF0A" w14:textId="77777777" w:rsidR="001B748F" w:rsidRPr="00E52B7D" w:rsidRDefault="001B748F" w:rsidP="00B779F9">
            <w:pPr>
              <w:spacing w:after="0"/>
              <w:rPr>
                <w:rFonts w:eastAsia="HGMinchoB"/>
              </w:rPr>
            </w:pPr>
            <w:r w:rsidRPr="00E52B7D">
              <w:rPr>
                <w:rFonts w:eastAsia="HGMinchoB"/>
              </w:rPr>
              <w:t>«Мероприятие»</w:t>
            </w:r>
          </w:p>
        </w:tc>
        <w:tc>
          <w:tcPr>
            <w:tcW w:w="1761" w:type="pct"/>
          </w:tcPr>
          <w:p w14:paraId="7A48CF0B" w14:textId="77777777" w:rsidR="001B748F" w:rsidRPr="00E52B7D" w:rsidRDefault="001B748F" w:rsidP="00B779F9">
            <w:pPr>
              <w:spacing w:after="0"/>
              <w:rPr>
                <w:rFonts w:eastAsia="HGMinchoB"/>
              </w:rPr>
            </w:pPr>
            <w:r w:rsidRPr="00E52B7D">
              <w:rPr>
                <w:rFonts w:eastAsia="HGMinchoB"/>
              </w:rPr>
              <w:t>Мероприятие по устранению дефекта</w:t>
            </w:r>
          </w:p>
        </w:tc>
        <w:tc>
          <w:tcPr>
            <w:tcW w:w="1000" w:type="pct"/>
          </w:tcPr>
          <w:p w14:paraId="7A48CF0C" w14:textId="77777777" w:rsidR="001B748F" w:rsidRPr="00E52B7D" w:rsidRDefault="001B748F" w:rsidP="00B779F9">
            <w:pPr>
              <w:spacing w:after="0"/>
              <w:rPr>
                <w:rFonts w:eastAsia="HGMinchoB"/>
              </w:rPr>
            </w:pPr>
            <w:r w:rsidRPr="00E52B7D">
              <w:rPr>
                <w:rFonts w:eastAsia="HGMinchoB"/>
              </w:rPr>
              <w:t>Текст.</w:t>
            </w:r>
          </w:p>
        </w:tc>
        <w:tc>
          <w:tcPr>
            <w:tcW w:w="1000" w:type="pct"/>
          </w:tcPr>
          <w:p w14:paraId="7A48CF0D" w14:textId="77777777" w:rsidR="001B748F" w:rsidRPr="00E52B7D" w:rsidRDefault="001B748F" w:rsidP="00B779F9">
            <w:pPr>
              <w:spacing w:after="0"/>
              <w:rPr>
                <w:rFonts w:eastAsia="HGMinchoB"/>
              </w:rPr>
            </w:pPr>
            <w:r w:rsidRPr="00E52B7D">
              <w:rPr>
                <w:rFonts w:eastAsia="HGMinchoB"/>
              </w:rPr>
              <w:t>Ручной ввод</w:t>
            </w:r>
          </w:p>
        </w:tc>
      </w:tr>
      <w:tr w:rsidR="00520E6C" w:rsidRPr="00E52B7D" w14:paraId="7A48CF14" w14:textId="77777777" w:rsidTr="00B779F9">
        <w:trPr>
          <w:cantSplit/>
        </w:trPr>
        <w:tc>
          <w:tcPr>
            <w:tcW w:w="346" w:type="pct"/>
          </w:tcPr>
          <w:p w14:paraId="7A48CF0F" w14:textId="77777777" w:rsidR="001B748F" w:rsidRPr="00E52B7D" w:rsidRDefault="001B748F" w:rsidP="00D93AC3">
            <w:pPr>
              <w:pStyle w:val="a2"/>
              <w:numPr>
                <w:ilvl w:val="0"/>
                <w:numId w:val="16"/>
              </w:numPr>
              <w:spacing w:after="0"/>
              <w:ind w:left="454"/>
              <w:jc w:val="center"/>
              <w:rPr>
                <w:sz w:val="24"/>
                <w:szCs w:val="24"/>
              </w:rPr>
            </w:pPr>
          </w:p>
        </w:tc>
        <w:tc>
          <w:tcPr>
            <w:tcW w:w="893" w:type="pct"/>
          </w:tcPr>
          <w:p w14:paraId="7A48CF10" w14:textId="77777777" w:rsidR="001B748F" w:rsidRPr="00E52B7D" w:rsidRDefault="001B748F" w:rsidP="00B779F9">
            <w:pPr>
              <w:spacing w:after="0"/>
              <w:rPr>
                <w:rFonts w:eastAsia="HGMinchoB"/>
              </w:rPr>
            </w:pPr>
            <w:r w:rsidRPr="00E52B7D">
              <w:rPr>
                <w:rFonts w:eastAsia="HGMinchoB"/>
              </w:rPr>
              <w:t>«Плановый срок устранения»</w:t>
            </w:r>
          </w:p>
        </w:tc>
        <w:tc>
          <w:tcPr>
            <w:tcW w:w="1761" w:type="pct"/>
          </w:tcPr>
          <w:p w14:paraId="7A48CF11" w14:textId="77777777" w:rsidR="001B748F" w:rsidRPr="00E52B7D" w:rsidRDefault="001B748F" w:rsidP="00B779F9">
            <w:pPr>
              <w:spacing w:after="0"/>
              <w:rPr>
                <w:rFonts w:eastAsia="HGMinchoB"/>
              </w:rPr>
            </w:pPr>
            <w:r w:rsidRPr="00E52B7D">
              <w:rPr>
                <w:rFonts w:eastAsia="HGMinchoB"/>
              </w:rPr>
              <w:t>Плановый срок устранения дефекта</w:t>
            </w:r>
          </w:p>
        </w:tc>
        <w:tc>
          <w:tcPr>
            <w:tcW w:w="1000" w:type="pct"/>
          </w:tcPr>
          <w:p w14:paraId="7A48CF12" w14:textId="77777777" w:rsidR="001B748F" w:rsidRPr="00E52B7D" w:rsidRDefault="001B748F" w:rsidP="00B779F9">
            <w:pPr>
              <w:spacing w:after="0"/>
              <w:rPr>
                <w:rFonts w:eastAsia="HGMinchoB"/>
              </w:rPr>
            </w:pPr>
            <w:r w:rsidRPr="00E52B7D">
              <w:rPr>
                <w:rFonts w:eastAsia="HGMinchoB"/>
              </w:rPr>
              <w:t>Дата в формате: ДД:ММ:ГГ</w:t>
            </w:r>
          </w:p>
        </w:tc>
        <w:tc>
          <w:tcPr>
            <w:tcW w:w="1000" w:type="pct"/>
          </w:tcPr>
          <w:p w14:paraId="7A48CF13" w14:textId="77777777" w:rsidR="001B748F" w:rsidRPr="00E52B7D" w:rsidRDefault="001B748F" w:rsidP="00B779F9">
            <w:pPr>
              <w:spacing w:after="0"/>
              <w:rPr>
                <w:rFonts w:eastAsia="HGMinchoB"/>
              </w:rPr>
            </w:pPr>
            <w:r w:rsidRPr="00E52B7D">
              <w:rPr>
                <w:rFonts w:eastAsia="HGMinchoB"/>
              </w:rPr>
              <w:t>Календарь</w:t>
            </w:r>
          </w:p>
        </w:tc>
      </w:tr>
      <w:tr w:rsidR="00F6526E" w:rsidRPr="00E52B7D" w14:paraId="7A48CF1B" w14:textId="77777777" w:rsidTr="00B779F9">
        <w:trPr>
          <w:cantSplit/>
        </w:trPr>
        <w:tc>
          <w:tcPr>
            <w:tcW w:w="346" w:type="pct"/>
          </w:tcPr>
          <w:p w14:paraId="7A48CF15" w14:textId="77777777" w:rsidR="00F6526E" w:rsidRPr="00E52B7D" w:rsidRDefault="00F6526E" w:rsidP="00D93AC3">
            <w:pPr>
              <w:pStyle w:val="a2"/>
              <w:numPr>
                <w:ilvl w:val="0"/>
                <w:numId w:val="16"/>
              </w:numPr>
              <w:spacing w:after="0"/>
              <w:ind w:left="454"/>
              <w:jc w:val="center"/>
              <w:rPr>
                <w:sz w:val="24"/>
                <w:szCs w:val="24"/>
              </w:rPr>
            </w:pPr>
          </w:p>
        </w:tc>
        <w:tc>
          <w:tcPr>
            <w:tcW w:w="893" w:type="pct"/>
          </w:tcPr>
          <w:p w14:paraId="7A48CF16" w14:textId="77777777" w:rsidR="00F6526E" w:rsidRPr="00E52B7D" w:rsidRDefault="00F6526E" w:rsidP="00B779F9">
            <w:pPr>
              <w:spacing w:after="0"/>
              <w:rPr>
                <w:rFonts w:eastAsia="HGMinchoB"/>
              </w:rPr>
            </w:pPr>
            <w:r w:rsidRPr="00E52B7D">
              <w:rPr>
                <w:rFonts w:eastAsia="HGMinchoB"/>
              </w:rPr>
              <w:t>«Ответственная служба/РЭС»</w:t>
            </w:r>
          </w:p>
        </w:tc>
        <w:tc>
          <w:tcPr>
            <w:tcW w:w="1761" w:type="pct"/>
          </w:tcPr>
          <w:p w14:paraId="7A48CF17" w14:textId="77777777" w:rsidR="00F6526E" w:rsidRPr="00E52B7D" w:rsidRDefault="00F6526E" w:rsidP="00B779F9">
            <w:pPr>
              <w:spacing w:after="0"/>
              <w:rPr>
                <w:rFonts w:eastAsia="HGMinchoB"/>
              </w:rPr>
            </w:pPr>
            <w:r w:rsidRPr="00E52B7D">
              <w:rPr>
                <w:rFonts w:eastAsia="HGMinchoB"/>
              </w:rPr>
              <w:t>Структурное подразделение или РЭС в компетенции которого находится устранение дефекта</w:t>
            </w:r>
          </w:p>
        </w:tc>
        <w:tc>
          <w:tcPr>
            <w:tcW w:w="1000" w:type="pct"/>
          </w:tcPr>
          <w:p w14:paraId="7A48CF18" w14:textId="77777777" w:rsidR="00F6526E" w:rsidRPr="00E52B7D" w:rsidRDefault="00F6526E" w:rsidP="00B779F9">
            <w:pPr>
              <w:spacing w:after="0"/>
              <w:rPr>
                <w:rFonts w:eastAsia="HGMinchoB"/>
              </w:rPr>
            </w:pPr>
            <w:r w:rsidRPr="00E52B7D">
              <w:rPr>
                <w:rFonts w:eastAsia="HGMinchoB"/>
              </w:rPr>
              <w:t>Текст.</w:t>
            </w:r>
          </w:p>
          <w:p w14:paraId="7A48CF19" w14:textId="77777777" w:rsidR="00F6526E" w:rsidRPr="00E52B7D" w:rsidRDefault="00F6526E" w:rsidP="00B779F9">
            <w:pPr>
              <w:spacing w:after="0"/>
              <w:rPr>
                <w:rFonts w:eastAsia="HGMinchoB"/>
              </w:rPr>
            </w:pPr>
            <w:r w:rsidRPr="00E52B7D">
              <w:rPr>
                <w:rFonts w:eastAsia="HGMinchoB"/>
              </w:rPr>
              <w:t>Выпадающий список</w:t>
            </w:r>
          </w:p>
        </w:tc>
        <w:tc>
          <w:tcPr>
            <w:tcW w:w="1000" w:type="pct"/>
          </w:tcPr>
          <w:p w14:paraId="7A48CF1A" w14:textId="77777777" w:rsidR="00F6526E" w:rsidRPr="00E52B7D" w:rsidRDefault="00F6526E" w:rsidP="00B779F9">
            <w:pPr>
              <w:spacing w:after="0"/>
              <w:rPr>
                <w:rFonts w:eastAsia="HGMinchoB"/>
                <w:color w:val="000000" w:themeColor="text1"/>
              </w:rPr>
            </w:pPr>
            <w:r w:rsidRPr="00E52B7D">
              <w:rPr>
                <w:rFonts w:eastAsia="HGMinchoB"/>
                <w:color w:val="000000" w:themeColor="text1"/>
              </w:rPr>
              <w:t>НСИ ДЗО</w:t>
            </w:r>
          </w:p>
        </w:tc>
      </w:tr>
      <w:tr w:rsidR="00F6526E" w:rsidRPr="00E52B7D" w14:paraId="7A48CF22" w14:textId="77777777" w:rsidTr="00B779F9">
        <w:trPr>
          <w:cantSplit/>
        </w:trPr>
        <w:tc>
          <w:tcPr>
            <w:tcW w:w="346" w:type="pct"/>
          </w:tcPr>
          <w:p w14:paraId="7A48CF1C" w14:textId="77777777" w:rsidR="00F6526E" w:rsidRPr="00E52B7D" w:rsidRDefault="00F6526E" w:rsidP="00D93AC3">
            <w:pPr>
              <w:pStyle w:val="a2"/>
              <w:numPr>
                <w:ilvl w:val="0"/>
                <w:numId w:val="16"/>
              </w:numPr>
              <w:spacing w:after="0"/>
              <w:ind w:left="454"/>
              <w:jc w:val="center"/>
              <w:rPr>
                <w:sz w:val="24"/>
                <w:szCs w:val="24"/>
              </w:rPr>
            </w:pPr>
          </w:p>
        </w:tc>
        <w:tc>
          <w:tcPr>
            <w:tcW w:w="893" w:type="pct"/>
          </w:tcPr>
          <w:p w14:paraId="7A48CF1D" w14:textId="77777777" w:rsidR="00F6526E" w:rsidRPr="00E52B7D" w:rsidRDefault="00F6526E" w:rsidP="00B779F9">
            <w:pPr>
              <w:spacing w:after="0"/>
              <w:rPr>
                <w:rFonts w:eastAsia="HGMinchoB"/>
              </w:rPr>
            </w:pPr>
            <w:r w:rsidRPr="00E52B7D">
              <w:rPr>
                <w:rFonts w:eastAsia="HGMinchoB"/>
              </w:rPr>
              <w:t>«Ответственный участок»</w:t>
            </w:r>
          </w:p>
        </w:tc>
        <w:tc>
          <w:tcPr>
            <w:tcW w:w="1761" w:type="pct"/>
          </w:tcPr>
          <w:p w14:paraId="7A48CF1E" w14:textId="77777777" w:rsidR="00F6526E" w:rsidRPr="00E52B7D" w:rsidRDefault="00F6526E" w:rsidP="00B779F9">
            <w:pPr>
              <w:spacing w:after="0"/>
              <w:rPr>
                <w:rFonts w:eastAsia="HGMinchoB"/>
              </w:rPr>
            </w:pPr>
            <w:r w:rsidRPr="00E52B7D">
              <w:rPr>
                <w:rFonts w:eastAsia="HGMinchoB"/>
              </w:rPr>
              <w:t>Линейный участок, группа подстанций, мастерский участок и т.п.</w:t>
            </w:r>
          </w:p>
        </w:tc>
        <w:tc>
          <w:tcPr>
            <w:tcW w:w="1000" w:type="pct"/>
          </w:tcPr>
          <w:p w14:paraId="7A48CF1F" w14:textId="77777777" w:rsidR="00F6526E" w:rsidRPr="00E52B7D" w:rsidRDefault="00F6526E" w:rsidP="00B779F9">
            <w:pPr>
              <w:spacing w:after="0"/>
              <w:rPr>
                <w:rFonts w:eastAsia="HGMinchoB"/>
              </w:rPr>
            </w:pPr>
            <w:r w:rsidRPr="00E52B7D">
              <w:rPr>
                <w:rFonts w:eastAsia="HGMinchoB"/>
              </w:rPr>
              <w:t>Текст.</w:t>
            </w:r>
          </w:p>
          <w:p w14:paraId="7A48CF20" w14:textId="77777777" w:rsidR="00F6526E" w:rsidRPr="00E52B7D" w:rsidRDefault="00F6526E" w:rsidP="00B779F9">
            <w:pPr>
              <w:spacing w:after="0"/>
              <w:rPr>
                <w:rFonts w:eastAsia="HGMinchoB"/>
              </w:rPr>
            </w:pPr>
            <w:r w:rsidRPr="00E52B7D">
              <w:rPr>
                <w:rFonts w:eastAsia="HGMinchoB"/>
              </w:rPr>
              <w:t>Выпадающий список</w:t>
            </w:r>
          </w:p>
        </w:tc>
        <w:tc>
          <w:tcPr>
            <w:tcW w:w="1000" w:type="pct"/>
          </w:tcPr>
          <w:p w14:paraId="7A48CF21" w14:textId="77777777" w:rsidR="00F6526E" w:rsidRPr="00E52B7D" w:rsidRDefault="00F6526E" w:rsidP="00B779F9">
            <w:pPr>
              <w:spacing w:after="0"/>
              <w:rPr>
                <w:rFonts w:eastAsia="HGMinchoB"/>
                <w:color w:val="000000" w:themeColor="text1"/>
              </w:rPr>
            </w:pPr>
            <w:r w:rsidRPr="00E52B7D">
              <w:rPr>
                <w:rFonts w:eastAsia="HGMinchoB"/>
                <w:color w:val="000000" w:themeColor="text1"/>
              </w:rPr>
              <w:t>НСИ ДЗО</w:t>
            </w:r>
          </w:p>
        </w:tc>
      </w:tr>
      <w:tr w:rsidR="00F6526E" w:rsidRPr="00E52B7D" w14:paraId="7A48CF29" w14:textId="77777777" w:rsidTr="00B779F9">
        <w:trPr>
          <w:cantSplit/>
        </w:trPr>
        <w:tc>
          <w:tcPr>
            <w:tcW w:w="346" w:type="pct"/>
          </w:tcPr>
          <w:p w14:paraId="7A48CF23" w14:textId="77777777" w:rsidR="00F6526E" w:rsidRPr="00E52B7D" w:rsidRDefault="00F6526E" w:rsidP="00D93AC3">
            <w:pPr>
              <w:pStyle w:val="a2"/>
              <w:numPr>
                <w:ilvl w:val="0"/>
                <w:numId w:val="16"/>
              </w:numPr>
              <w:spacing w:after="0"/>
              <w:ind w:left="454"/>
              <w:jc w:val="center"/>
              <w:rPr>
                <w:sz w:val="24"/>
                <w:szCs w:val="24"/>
              </w:rPr>
            </w:pPr>
          </w:p>
        </w:tc>
        <w:tc>
          <w:tcPr>
            <w:tcW w:w="893" w:type="pct"/>
          </w:tcPr>
          <w:p w14:paraId="7A48CF24" w14:textId="77777777" w:rsidR="00F6526E" w:rsidRPr="00E52B7D" w:rsidRDefault="00F6526E" w:rsidP="00B779F9">
            <w:pPr>
              <w:spacing w:after="0"/>
              <w:rPr>
                <w:rFonts w:eastAsia="HGMinchoB"/>
              </w:rPr>
            </w:pPr>
            <w:r w:rsidRPr="00E52B7D">
              <w:rPr>
                <w:rFonts w:eastAsia="HGMinchoB"/>
              </w:rPr>
              <w:t>«Ответственный»</w:t>
            </w:r>
          </w:p>
        </w:tc>
        <w:tc>
          <w:tcPr>
            <w:tcW w:w="1761" w:type="pct"/>
          </w:tcPr>
          <w:p w14:paraId="7A48CF25" w14:textId="77777777" w:rsidR="00F6526E" w:rsidRPr="00E52B7D" w:rsidRDefault="00F6526E" w:rsidP="00B779F9">
            <w:pPr>
              <w:spacing w:after="0"/>
              <w:rPr>
                <w:rFonts w:eastAsia="HGMinchoB"/>
              </w:rPr>
            </w:pPr>
            <w:r w:rsidRPr="00E52B7D">
              <w:rPr>
                <w:rFonts w:eastAsia="HGMinchoB"/>
              </w:rPr>
              <w:t xml:space="preserve">ФИО ответственного за обеспечение устранения дефекта (начальник службы, мастер, начальник РЭС) </w:t>
            </w:r>
          </w:p>
        </w:tc>
        <w:tc>
          <w:tcPr>
            <w:tcW w:w="1000" w:type="pct"/>
          </w:tcPr>
          <w:p w14:paraId="7A48CF26" w14:textId="77777777" w:rsidR="00F6526E" w:rsidRPr="00E52B7D" w:rsidRDefault="00F6526E" w:rsidP="00B779F9">
            <w:pPr>
              <w:spacing w:after="0"/>
              <w:rPr>
                <w:rFonts w:eastAsia="HGMinchoB"/>
              </w:rPr>
            </w:pPr>
            <w:r w:rsidRPr="00E52B7D">
              <w:rPr>
                <w:rFonts w:eastAsia="HGMinchoB"/>
              </w:rPr>
              <w:t>Текст.</w:t>
            </w:r>
          </w:p>
          <w:p w14:paraId="7A48CF27" w14:textId="77777777" w:rsidR="00F6526E" w:rsidRPr="00E52B7D" w:rsidRDefault="00F6526E" w:rsidP="00B779F9">
            <w:pPr>
              <w:spacing w:after="0"/>
              <w:rPr>
                <w:rFonts w:eastAsia="HGMinchoB"/>
              </w:rPr>
            </w:pPr>
            <w:r w:rsidRPr="00E52B7D">
              <w:rPr>
                <w:rFonts w:eastAsia="HGMinchoB"/>
              </w:rPr>
              <w:t>Выпадающий список</w:t>
            </w:r>
          </w:p>
        </w:tc>
        <w:tc>
          <w:tcPr>
            <w:tcW w:w="1000" w:type="pct"/>
          </w:tcPr>
          <w:p w14:paraId="7A48CF28" w14:textId="77777777" w:rsidR="00F6526E" w:rsidRPr="00E52B7D" w:rsidRDefault="00B779F9" w:rsidP="00B779F9">
            <w:pPr>
              <w:spacing w:after="0"/>
              <w:rPr>
                <w:rFonts w:eastAsia="HGMinchoB"/>
              </w:rPr>
            </w:pPr>
            <w:r w:rsidRPr="00E52B7D">
              <w:rPr>
                <w:rFonts w:eastAsia="HGMinchoB"/>
                <w:color w:val="000000" w:themeColor="text1"/>
              </w:rPr>
              <w:t xml:space="preserve">Система </w:t>
            </w:r>
            <w:r w:rsidR="00F6526E" w:rsidRPr="00E52B7D">
              <w:rPr>
                <w:color w:val="000000" w:themeColor="text1"/>
              </w:rPr>
              <w:t>«зарплаты и</w:t>
            </w:r>
            <w:r w:rsidRPr="00E52B7D">
              <w:rPr>
                <w:color w:val="000000" w:themeColor="text1"/>
              </w:rPr>
              <w:t> </w:t>
            </w:r>
            <w:r w:rsidR="00F6526E" w:rsidRPr="00E52B7D">
              <w:rPr>
                <w:color w:val="000000" w:themeColor="text1"/>
              </w:rPr>
              <w:t>управления персонала»</w:t>
            </w:r>
            <w:r w:rsidRPr="00E52B7D">
              <w:rPr>
                <w:color w:val="000000" w:themeColor="text1"/>
              </w:rPr>
              <w:br/>
            </w:r>
            <w:r w:rsidRPr="00E52B7D">
              <w:rPr>
                <w:rFonts w:eastAsia="HGMinchoB"/>
                <w:color w:val="000000" w:themeColor="text1"/>
              </w:rPr>
              <w:t>(</w:t>
            </w:r>
            <w:r w:rsidR="00F6526E" w:rsidRPr="00E52B7D">
              <w:rPr>
                <w:rFonts w:eastAsia="HGMinchoB"/>
                <w:color w:val="000000" w:themeColor="text1"/>
              </w:rPr>
              <w:t>в случае его отсутствия - отдельный список)</w:t>
            </w:r>
          </w:p>
        </w:tc>
      </w:tr>
      <w:tr w:rsidR="00F6526E" w:rsidRPr="00E52B7D" w14:paraId="7A48CF30" w14:textId="77777777" w:rsidTr="00B779F9">
        <w:trPr>
          <w:cantSplit/>
        </w:trPr>
        <w:tc>
          <w:tcPr>
            <w:tcW w:w="346" w:type="pct"/>
          </w:tcPr>
          <w:p w14:paraId="7A48CF2A" w14:textId="77777777" w:rsidR="00F6526E" w:rsidRPr="00E52B7D" w:rsidRDefault="00F6526E" w:rsidP="00D93AC3">
            <w:pPr>
              <w:pStyle w:val="a2"/>
              <w:numPr>
                <w:ilvl w:val="0"/>
                <w:numId w:val="16"/>
              </w:numPr>
              <w:spacing w:after="0"/>
              <w:ind w:left="454"/>
              <w:jc w:val="center"/>
              <w:rPr>
                <w:sz w:val="24"/>
                <w:szCs w:val="24"/>
              </w:rPr>
            </w:pPr>
          </w:p>
        </w:tc>
        <w:tc>
          <w:tcPr>
            <w:tcW w:w="893" w:type="pct"/>
          </w:tcPr>
          <w:p w14:paraId="7A48CF2B" w14:textId="77777777" w:rsidR="00F6526E" w:rsidRPr="00E52B7D" w:rsidRDefault="00F6526E" w:rsidP="00B779F9">
            <w:pPr>
              <w:spacing w:after="0"/>
              <w:rPr>
                <w:rFonts w:eastAsia="HGMinchoB"/>
              </w:rPr>
            </w:pPr>
            <w:r w:rsidRPr="00E52B7D">
              <w:rPr>
                <w:rFonts w:eastAsia="HGMinchoB"/>
              </w:rPr>
              <w:t>«Вид мероприятия АСУ ТОиР»</w:t>
            </w:r>
          </w:p>
        </w:tc>
        <w:tc>
          <w:tcPr>
            <w:tcW w:w="1761" w:type="pct"/>
          </w:tcPr>
          <w:p w14:paraId="7A48CF2C" w14:textId="77777777" w:rsidR="00F6526E" w:rsidRPr="00E52B7D" w:rsidRDefault="00F6526E" w:rsidP="00B779F9">
            <w:pPr>
              <w:spacing w:after="0"/>
              <w:rPr>
                <w:rFonts w:eastAsia="HGMinchoB"/>
              </w:rPr>
            </w:pPr>
            <w:r w:rsidRPr="00E52B7D">
              <w:rPr>
                <w:rFonts w:eastAsia="HGMinchoB"/>
              </w:rPr>
              <w:t>Запланированный вид мероприятия в АСУ ТОиР</w:t>
            </w:r>
          </w:p>
        </w:tc>
        <w:tc>
          <w:tcPr>
            <w:tcW w:w="1000" w:type="pct"/>
          </w:tcPr>
          <w:p w14:paraId="7A48CF2D" w14:textId="77777777" w:rsidR="00F6526E" w:rsidRPr="00E52B7D" w:rsidRDefault="00F6526E" w:rsidP="00B779F9">
            <w:pPr>
              <w:spacing w:after="0"/>
              <w:rPr>
                <w:rFonts w:eastAsia="HGMinchoB"/>
              </w:rPr>
            </w:pPr>
            <w:r w:rsidRPr="00E52B7D">
              <w:rPr>
                <w:rFonts w:eastAsia="HGMinchoB"/>
              </w:rPr>
              <w:t>Текст.</w:t>
            </w:r>
          </w:p>
          <w:p w14:paraId="7A48CF2E" w14:textId="77777777" w:rsidR="00F6526E" w:rsidRPr="00E52B7D" w:rsidRDefault="00F6526E" w:rsidP="00B779F9">
            <w:pPr>
              <w:spacing w:after="0"/>
              <w:rPr>
                <w:rFonts w:eastAsia="HGMinchoB"/>
              </w:rPr>
            </w:pPr>
            <w:r w:rsidRPr="00E52B7D">
              <w:rPr>
                <w:rFonts w:eastAsia="HGMinchoB"/>
              </w:rPr>
              <w:t>Автоматическое формирование</w:t>
            </w:r>
          </w:p>
        </w:tc>
        <w:tc>
          <w:tcPr>
            <w:tcW w:w="1000" w:type="pct"/>
          </w:tcPr>
          <w:p w14:paraId="7A48CF2F" w14:textId="77777777" w:rsidR="00F6526E" w:rsidRPr="00E52B7D" w:rsidDel="00236BDB" w:rsidRDefault="00F6526E" w:rsidP="00B779F9">
            <w:pPr>
              <w:spacing w:after="0"/>
              <w:rPr>
                <w:rFonts w:eastAsia="HGMinchoB"/>
              </w:rPr>
            </w:pPr>
            <w:r w:rsidRPr="00E52B7D">
              <w:rPr>
                <w:rFonts w:eastAsia="HGMinchoB"/>
              </w:rPr>
              <w:t>Заявка на выполнение работ (заказ ТОРО) в</w:t>
            </w:r>
            <w:r w:rsidR="00B779F9" w:rsidRPr="00E52B7D">
              <w:rPr>
                <w:rFonts w:eastAsia="HGMinchoB"/>
              </w:rPr>
              <w:t> </w:t>
            </w:r>
            <w:r w:rsidRPr="00E52B7D">
              <w:rPr>
                <w:rFonts w:eastAsia="HGMinchoB"/>
              </w:rPr>
              <w:t>АСУ ТОиР</w:t>
            </w:r>
          </w:p>
        </w:tc>
      </w:tr>
      <w:tr w:rsidR="00F6526E" w:rsidRPr="00E52B7D" w14:paraId="7A48CF37" w14:textId="77777777" w:rsidTr="00B779F9">
        <w:trPr>
          <w:cantSplit/>
        </w:trPr>
        <w:tc>
          <w:tcPr>
            <w:tcW w:w="346" w:type="pct"/>
          </w:tcPr>
          <w:p w14:paraId="7A48CF31" w14:textId="77777777" w:rsidR="00F6526E" w:rsidRPr="00E52B7D" w:rsidRDefault="00F6526E" w:rsidP="00D93AC3">
            <w:pPr>
              <w:pStyle w:val="a2"/>
              <w:numPr>
                <w:ilvl w:val="0"/>
                <w:numId w:val="16"/>
              </w:numPr>
              <w:spacing w:after="0"/>
              <w:ind w:left="454"/>
              <w:jc w:val="center"/>
              <w:rPr>
                <w:sz w:val="24"/>
                <w:szCs w:val="24"/>
              </w:rPr>
            </w:pPr>
          </w:p>
        </w:tc>
        <w:tc>
          <w:tcPr>
            <w:tcW w:w="893" w:type="pct"/>
          </w:tcPr>
          <w:p w14:paraId="7A48CF32" w14:textId="77777777" w:rsidR="00F6526E" w:rsidRPr="00E52B7D" w:rsidRDefault="00F6526E" w:rsidP="00B779F9">
            <w:pPr>
              <w:spacing w:after="0"/>
              <w:rPr>
                <w:rFonts w:eastAsia="HGMinchoB"/>
              </w:rPr>
            </w:pPr>
            <w:r w:rsidRPr="00E52B7D">
              <w:rPr>
                <w:rFonts w:eastAsia="HGMinchoB"/>
              </w:rPr>
              <w:t>«Плановая дата устранения АСУ ТОиР»</w:t>
            </w:r>
          </w:p>
        </w:tc>
        <w:tc>
          <w:tcPr>
            <w:tcW w:w="1761" w:type="pct"/>
          </w:tcPr>
          <w:p w14:paraId="7A48CF33" w14:textId="77777777" w:rsidR="00F6526E" w:rsidRPr="00E52B7D" w:rsidRDefault="00F6526E" w:rsidP="00B779F9">
            <w:pPr>
              <w:spacing w:after="0"/>
              <w:rPr>
                <w:rFonts w:eastAsia="HGMinchoB"/>
              </w:rPr>
            </w:pPr>
            <w:r w:rsidRPr="00E52B7D">
              <w:rPr>
                <w:rFonts w:eastAsia="HGMinchoB"/>
              </w:rPr>
              <w:t>Плановая дата устранения дефекта в  АСУ ТОиР</w:t>
            </w:r>
          </w:p>
        </w:tc>
        <w:tc>
          <w:tcPr>
            <w:tcW w:w="1000" w:type="pct"/>
          </w:tcPr>
          <w:p w14:paraId="7A48CF34" w14:textId="77777777" w:rsidR="00F6526E" w:rsidRPr="00E52B7D" w:rsidRDefault="00F6526E" w:rsidP="00B779F9">
            <w:pPr>
              <w:spacing w:after="0"/>
              <w:rPr>
                <w:rFonts w:eastAsia="HGMinchoB"/>
              </w:rPr>
            </w:pPr>
            <w:r w:rsidRPr="00E52B7D">
              <w:rPr>
                <w:rFonts w:eastAsia="HGMinchoB"/>
              </w:rPr>
              <w:t>1. Дата в формате: ДД:ММ:ГГ</w:t>
            </w:r>
          </w:p>
          <w:p w14:paraId="7A48CF35" w14:textId="77777777" w:rsidR="00F6526E" w:rsidRPr="00E52B7D" w:rsidRDefault="00F6526E" w:rsidP="00B779F9">
            <w:pPr>
              <w:spacing w:after="0"/>
              <w:rPr>
                <w:rFonts w:eastAsia="HGMinchoB"/>
              </w:rPr>
            </w:pPr>
            <w:r w:rsidRPr="00E52B7D">
              <w:rPr>
                <w:rFonts w:eastAsia="HGMinchoB"/>
              </w:rPr>
              <w:t>2. Автоматическое формирование</w:t>
            </w:r>
          </w:p>
        </w:tc>
        <w:tc>
          <w:tcPr>
            <w:tcW w:w="1000" w:type="pct"/>
          </w:tcPr>
          <w:p w14:paraId="7A48CF36" w14:textId="77777777" w:rsidR="00F6526E" w:rsidRPr="00E52B7D" w:rsidDel="00236BDB" w:rsidRDefault="00F6526E" w:rsidP="00B779F9">
            <w:pPr>
              <w:spacing w:after="0"/>
              <w:rPr>
                <w:rFonts w:eastAsia="HGMinchoB"/>
              </w:rPr>
            </w:pPr>
            <w:r w:rsidRPr="00E52B7D">
              <w:rPr>
                <w:rFonts w:eastAsia="HGMinchoB"/>
              </w:rPr>
              <w:t>Заявка на выполнение работ (заказ ТОРО) в</w:t>
            </w:r>
            <w:r w:rsidR="00B779F9" w:rsidRPr="00E52B7D">
              <w:rPr>
                <w:rFonts w:eastAsia="HGMinchoB"/>
              </w:rPr>
              <w:t> </w:t>
            </w:r>
            <w:r w:rsidRPr="00E52B7D">
              <w:rPr>
                <w:rFonts w:eastAsia="HGMinchoB"/>
              </w:rPr>
              <w:t>АСУ ТОиР</w:t>
            </w:r>
          </w:p>
        </w:tc>
      </w:tr>
      <w:tr w:rsidR="00F6526E" w:rsidRPr="00E52B7D" w14:paraId="7A48CF3E" w14:textId="77777777" w:rsidTr="00B779F9">
        <w:trPr>
          <w:cantSplit/>
        </w:trPr>
        <w:tc>
          <w:tcPr>
            <w:tcW w:w="346" w:type="pct"/>
          </w:tcPr>
          <w:p w14:paraId="7A48CF38" w14:textId="77777777" w:rsidR="00F6526E" w:rsidRPr="00E52B7D" w:rsidRDefault="00F6526E" w:rsidP="00D93AC3">
            <w:pPr>
              <w:pStyle w:val="a2"/>
              <w:numPr>
                <w:ilvl w:val="0"/>
                <w:numId w:val="16"/>
              </w:numPr>
              <w:spacing w:after="0"/>
              <w:ind w:left="454"/>
              <w:jc w:val="center"/>
              <w:rPr>
                <w:sz w:val="24"/>
                <w:szCs w:val="24"/>
              </w:rPr>
            </w:pPr>
          </w:p>
        </w:tc>
        <w:tc>
          <w:tcPr>
            <w:tcW w:w="893" w:type="pct"/>
          </w:tcPr>
          <w:p w14:paraId="7A48CF39" w14:textId="77777777" w:rsidR="00F6526E" w:rsidRPr="00E52B7D" w:rsidRDefault="00F6526E" w:rsidP="00B779F9">
            <w:pPr>
              <w:spacing w:after="0"/>
              <w:rPr>
                <w:rFonts w:eastAsia="HGMinchoB"/>
              </w:rPr>
            </w:pPr>
            <w:r w:rsidRPr="00E52B7D">
              <w:rPr>
                <w:rFonts w:eastAsia="HGMinchoB"/>
              </w:rPr>
              <w:t>«Номер заявки (заказа ТОРО)»</w:t>
            </w:r>
          </w:p>
        </w:tc>
        <w:tc>
          <w:tcPr>
            <w:tcW w:w="1761" w:type="pct"/>
          </w:tcPr>
          <w:p w14:paraId="7A48CF3A" w14:textId="77777777" w:rsidR="00F6526E" w:rsidRPr="00E52B7D" w:rsidRDefault="00F6526E" w:rsidP="00B779F9">
            <w:pPr>
              <w:spacing w:after="0"/>
              <w:rPr>
                <w:rFonts w:eastAsia="HGMinchoB"/>
              </w:rPr>
            </w:pPr>
            <w:r w:rsidRPr="00E52B7D">
              <w:rPr>
                <w:rFonts w:eastAsia="HGMinchoB"/>
              </w:rPr>
              <w:t>Номер заявки на выполнение работ, в соответствии с которой был устранен дефект</w:t>
            </w:r>
          </w:p>
        </w:tc>
        <w:tc>
          <w:tcPr>
            <w:tcW w:w="1000" w:type="pct"/>
          </w:tcPr>
          <w:p w14:paraId="7A48CF3B" w14:textId="77777777" w:rsidR="00F6526E" w:rsidRPr="00E52B7D" w:rsidRDefault="00F6526E" w:rsidP="00B779F9">
            <w:pPr>
              <w:spacing w:after="0"/>
              <w:rPr>
                <w:rFonts w:eastAsia="HGMinchoB"/>
              </w:rPr>
            </w:pPr>
            <w:r w:rsidRPr="00E52B7D">
              <w:rPr>
                <w:rFonts w:eastAsia="HGMinchoB"/>
              </w:rPr>
              <w:t>Текст.</w:t>
            </w:r>
          </w:p>
          <w:p w14:paraId="7A48CF3C" w14:textId="77777777" w:rsidR="00F6526E" w:rsidRPr="00E52B7D" w:rsidRDefault="00F6526E" w:rsidP="00B779F9">
            <w:pPr>
              <w:spacing w:after="0"/>
              <w:rPr>
                <w:rFonts w:eastAsia="HGMinchoB"/>
              </w:rPr>
            </w:pPr>
            <w:r w:rsidRPr="00E52B7D">
              <w:rPr>
                <w:rFonts w:eastAsia="HGMinchoB"/>
              </w:rPr>
              <w:t>Автоматическое формирование</w:t>
            </w:r>
          </w:p>
        </w:tc>
        <w:tc>
          <w:tcPr>
            <w:tcW w:w="1000" w:type="pct"/>
          </w:tcPr>
          <w:p w14:paraId="7A48CF3D" w14:textId="77777777" w:rsidR="00F6526E" w:rsidRPr="00E52B7D" w:rsidRDefault="00F6526E" w:rsidP="00B779F9">
            <w:pPr>
              <w:spacing w:after="0"/>
              <w:rPr>
                <w:rFonts w:eastAsia="HGMinchoB"/>
              </w:rPr>
            </w:pPr>
            <w:r w:rsidRPr="00E52B7D">
              <w:rPr>
                <w:rFonts w:eastAsia="HGMinchoB"/>
              </w:rPr>
              <w:t>Заявка на выполнение работ (заказ ТОРО) в</w:t>
            </w:r>
            <w:r w:rsidR="00B779F9" w:rsidRPr="00E52B7D">
              <w:rPr>
                <w:rFonts w:eastAsia="HGMinchoB"/>
              </w:rPr>
              <w:t> </w:t>
            </w:r>
            <w:r w:rsidRPr="00E52B7D">
              <w:rPr>
                <w:rFonts w:eastAsia="HGMinchoB"/>
              </w:rPr>
              <w:t>АСУ ТОиР</w:t>
            </w:r>
          </w:p>
        </w:tc>
      </w:tr>
      <w:tr w:rsidR="00F6526E" w:rsidRPr="00E52B7D" w14:paraId="7A48CF45" w14:textId="77777777" w:rsidTr="00B779F9">
        <w:trPr>
          <w:cantSplit/>
        </w:trPr>
        <w:tc>
          <w:tcPr>
            <w:tcW w:w="346" w:type="pct"/>
          </w:tcPr>
          <w:p w14:paraId="7A48CF3F" w14:textId="77777777" w:rsidR="00F6526E" w:rsidRPr="00E52B7D" w:rsidRDefault="00F6526E" w:rsidP="00D93AC3">
            <w:pPr>
              <w:pStyle w:val="a2"/>
              <w:numPr>
                <w:ilvl w:val="0"/>
                <w:numId w:val="16"/>
              </w:numPr>
              <w:spacing w:after="0"/>
              <w:ind w:left="454"/>
              <w:jc w:val="center"/>
              <w:rPr>
                <w:sz w:val="24"/>
                <w:szCs w:val="24"/>
              </w:rPr>
            </w:pPr>
          </w:p>
        </w:tc>
        <w:tc>
          <w:tcPr>
            <w:tcW w:w="893" w:type="pct"/>
          </w:tcPr>
          <w:p w14:paraId="7A48CF40" w14:textId="77777777" w:rsidR="00F6526E" w:rsidRPr="00E52B7D" w:rsidRDefault="00F6526E" w:rsidP="00B779F9">
            <w:pPr>
              <w:spacing w:after="0"/>
              <w:rPr>
                <w:rFonts w:eastAsia="HGMinchoB"/>
              </w:rPr>
            </w:pPr>
            <w:r w:rsidRPr="00E52B7D">
              <w:rPr>
                <w:rFonts w:eastAsia="HGMinchoB"/>
              </w:rPr>
              <w:t>«Дата устранения»</w:t>
            </w:r>
          </w:p>
        </w:tc>
        <w:tc>
          <w:tcPr>
            <w:tcW w:w="1761" w:type="pct"/>
          </w:tcPr>
          <w:p w14:paraId="7A48CF41" w14:textId="77777777" w:rsidR="00F6526E" w:rsidRPr="00E52B7D" w:rsidRDefault="00F6526E" w:rsidP="00B779F9">
            <w:pPr>
              <w:spacing w:after="0"/>
              <w:rPr>
                <w:rFonts w:eastAsia="HGMinchoB"/>
              </w:rPr>
            </w:pPr>
            <w:r w:rsidRPr="00E52B7D">
              <w:rPr>
                <w:rFonts w:eastAsia="HGMinchoB"/>
              </w:rPr>
              <w:t>Фактическая дата устранения дефекта</w:t>
            </w:r>
          </w:p>
        </w:tc>
        <w:tc>
          <w:tcPr>
            <w:tcW w:w="1000" w:type="pct"/>
          </w:tcPr>
          <w:p w14:paraId="7A48CF42" w14:textId="77777777" w:rsidR="00F6526E" w:rsidRPr="00E52B7D" w:rsidRDefault="00F6526E" w:rsidP="00B779F9">
            <w:pPr>
              <w:spacing w:after="0"/>
              <w:rPr>
                <w:rFonts w:eastAsia="HGMinchoB"/>
              </w:rPr>
            </w:pPr>
            <w:r w:rsidRPr="00E52B7D">
              <w:rPr>
                <w:rFonts w:eastAsia="HGMinchoB"/>
              </w:rPr>
              <w:t>1. Дата в формате: ДД:ММ:ГГ</w:t>
            </w:r>
          </w:p>
          <w:p w14:paraId="7A48CF43" w14:textId="77777777" w:rsidR="00F6526E" w:rsidRPr="00E52B7D" w:rsidRDefault="00F6526E" w:rsidP="00B779F9">
            <w:pPr>
              <w:spacing w:after="0"/>
              <w:rPr>
                <w:rFonts w:eastAsia="HGMinchoB"/>
              </w:rPr>
            </w:pPr>
            <w:r w:rsidRPr="00E52B7D">
              <w:rPr>
                <w:rFonts w:eastAsia="HGMinchoB"/>
              </w:rPr>
              <w:t>2. Автоматическое формирование</w:t>
            </w:r>
          </w:p>
        </w:tc>
        <w:tc>
          <w:tcPr>
            <w:tcW w:w="1000" w:type="pct"/>
          </w:tcPr>
          <w:p w14:paraId="7A48CF44" w14:textId="77777777" w:rsidR="00F6526E" w:rsidRPr="00E52B7D" w:rsidRDefault="00F6526E" w:rsidP="00B779F9">
            <w:pPr>
              <w:spacing w:after="0"/>
              <w:rPr>
                <w:rFonts w:eastAsia="HGMinchoB"/>
              </w:rPr>
            </w:pPr>
            <w:r w:rsidRPr="00E52B7D">
              <w:rPr>
                <w:rFonts w:eastAsia="HGMinchoB"/>
              </w:rPr>
              <w:t>Заявка на выполнение работ (заказ ТОРО) в</w:t>
            </w:r>
            <w:r w:rsidR="00B779F9" w:rsidRPr="00E52B7D">
              <w:rPr>
                <w:rFonts w:eastAsia="HGMinchoB"/>
              </w:rPr>
              <w:t> </w:t>
            </w:r>
            <w:r w:rsidRPr="00E52B7D">
              <w:rPr>
                <w:rFonts w:eastAsia="HGMinchoB"/>
              </w:rPr>
              <w:t>АСУ ТОиР</w:t>
            </w:r>
          </w:p>
        </w:tc>
      </w:tr>
      <w:tr w:rsidR="00F6526E" w:rsidRPr="00E52B7D" w14:paraId="7A48CF4D" w14:textId="77777777" w:rsidTr="00B779F9">
        <w:trPr>
          <w:cantSplit/>
        </w:trPr>
        <w:tc>
          <w:tcPr>
            <w:tcW w:w="346" w:type="pct"/>
          </w:tcPr>
          <w:p w14:paraId="7A48CF46" w14:textId="77777777" w:rsidR="00F6526E" w:rsidRPr="00E52B7D" w:rsidRDefault="00F6526E" w:rsidP="00D93AC3">
            <w:pPr>
              <w:pStyle w:val="a2"/>
              <w:numPr>
                <w:ilvl w:val="0"/>
                <w:numId w:val="16"/>
              </w:numPr>
              <w:spacing w:after="0"/>
              <w:ind w:left="454"/>
              <w:jc w:val="center"/>
              <w:rPr>
                <w:sz w:val="24"/>
                <w:szCs w:val="24"/>
              </w:rPr>
            </w:pPr>
          </w:p>
        </w:tc>
        <w:tc>
          <w:tcPr>
            <w:tcW w:w="893" w:type="pct"/>
          </w:tcPr>
          <w:p w14:paraId="7A48CF47" w14:textId="77777777" w:rsidR="00F6526E" w:rsidRPr="00E52B7D" w:rsidRDefault="00F6526E" w:rsidP="00B779F9">
            <w:pPr>
              <w:spacing w:after="0"/>
              <w:rPr>
                <w:rFonts w:eastAsia="HGMinchoB"/>
              </w:rPr>
            </w:pPr>
            <w:r w:rsidRPr="00E52B7D">
              <w:rPr>
                <w:rFonts w:eastAsia="HGMinchoB"/>
              </w:rPr>
              <w:t>«Ф.И.О. производителя работ (мастера)»</w:t>
            </w:r>
          </w:p>
        </w:tc>
        <w:tc>
          <w:tcPr>
            <w:tcW w:w="1761" w:type="pct"/>
          </w:tcPr>
          <w:p w14:paraId="7A48CF48" w14:textId="77777777" w:rsidR="00F6526E" w:rsidRPr="00E52B7D" w:rsidRDefault="00F6526E" w:rsidP="00B779F9">
            <w:pPr>
              <w:spacing w:after="0"/>
              <w:rPr>
                <w:rFonts w:eastAsia="HGMinchoB"/>
              </w:rPr>
            </w:pPr>
            <w:r w:rsidRPr="00E52B7D">
              <w:rPr>
                <w:rFonts w:eastAsia="HGMinchoB"/>
              </w:rPr>
              <w:t>Ф.И.О. производителя работ (мастера)</w:t>
            </w:r>
          </w:p>
        </w:tc>
        <w:tc>
          <w:tcPr>
            <w:tcW w:w="1000" w:type="pct"/>
          </w:tcPr>
          <w:p w14:paraId="7A48CF49" w14:textId="77777777" w:rsidR="00F6526E" w:rsidRPr="00E52B7D" w:rsidRDefault="00F6526E" w:rsidP="00B779F9">
            <w:pPr>
              <w:spacing w:after="0"/>
              <w:rPr>
                <w:rFonts w:eastAsia="HGMinchoB"/>
              </w:rPr>
            </w:pPr>
            <w:r w:rsidRPr="00E52B7D">
              <w:rPr>
                <w:rFonts w:eastAsia="HGMinchoB"/>
              </w:rPr>
              <w:t>Текст:</w:t>
            </w:r>
          </w:p>
          <w:p w14:paraId="7A48CF4A" w14:textId="77777777" w:rsidR="00F6526E" w:rsidRPr="00E52B7D" w:rsidRDefault="00F6526E" w:rsidP="00B779F9">
            <w:pPr>
              <w:spacing w:after="0"/>
              <w:rPr>
                <w:rFonts w:eastAsia="HGMinchoB"/>
              </w:rPr>
            </w:pPr>
            <w:r w:rsidRPr="00E52B7D">
              <w:rPr>
                <w:rFonts w:eastAsia="HGMinchoB"/>
              </w:rPr>
              <w:t>1. Выпадающий список;</w:t>
            </w:r>
          </w:p>
          <w:p w14:paraId="7A48CF4B" w14:textId="77777777" w:rsidR="00F6526E" w:rsidRPr="00E52B7D" w:rsidRDefault="00F6526E" w:rsidP="00B779F9">
            <w:pPr>
              <w:spacing w:after="0"/>
              <w:rPr>
                <w:rFonts w:eastAsia="HGMinchoB"/>
              </w:rPr>
            </w:pPr>
            <w:r w:rsidRPr="00E52B7D">
              <w:rPr>
                <w:rFonts w:eastAsia="HGMinchoB"/>
              </w:rPr>
              <w:t xml:space="preserve">2. Автоматическое формирование </w:t>
            </w:r>
          </w:p>
        </w:tc>
        <w:tc>
          <w:tcPr>
            <w:tcW w:w="1000" w:type="pct"/>
          </w:tcPr>
          <w:p w14:paraId="7A48CF4C" w14:textId="77777777" w:rsidR="00F6526E" w:rsidRPr="00E52B7D" w:rsidRDefault="00F6526E" w:rsidP="00B779F9">
            <w:pPr>
              <w:spacing w:after="0"/>
              <w:rPr>
                <w:rFonts w:eastAsia="HGMinchoB"/>
              </w:rPr>
            </w:pPr>
            <w:r w:rsidRPr="00E52B7D">
              <w:rPr>
                <w:rFonts w:eastAsia="HGMinchoB"/>
              </w:rPr>
              <w:t>Заявка на выполнение работ (заказ ТОРО) в</w:t>
            </w:r>
            <w:r w:rsidR="00B779F9" w:rsidRPr="00E52B7D">
              <w:rPr>
                <w:rFonts w:eastAsia="HGMinchoB"/>
              </w:rPr>
              <w:t> </w:t>
            </w:r>
            <w:r w:rsidRPr="00E52B7D">
              <w:rPr>
                <w:rFonts w:eastAsia="HGMinchoB"/>
              </w:rPr>
              <w:t>АСУ ТОиР</w:t>
            </w:r>
          </w:p>
        </w:tc>
      </w:tr>
    </w:tbl>
    <w:p w14:paraId="7A48CF4E" w14:textId="77777777" w:rsidR="00E56842" w:rsidRPr="00E52B7D" w:rsidRDefault="00E56842" w:rsidP="00575E82">
      <w:pPr>
        <w:jc w:val="right"/>
        <w:rPr>
          <w:rFonts w:eastAsia="HGMinchoB"/>
          <w:lang w:eastAsia="en-US"/>
        </w:rPr>
        <w:sectPr w:rsidR="00E56842" w:rsidRPr="00E52B7D" w:rsidSect="00A94CAF">
          <w:footerReference w:type="default" r:id="rId15"/>
          <w:footerReference w:type="first" r:id="rId16"/>
          <w:pgSz w:w="16838" w:h="11906" w:orient="landscape"/>
          <w:pgMar w:top="1701" w:right="1418" w:bottom="709" w:left="1134" w:header="709" w:footer="709" w:gutter="0"/>
          <w:cols w:space="708"/>
          <w:titlePg/>
          <w:docGrid w:linePitch="360"/>
        </w:sectPr>
      </w:pPr>
    </w:p>
    <w:p w14:paraId="7A48CF4F" w14:textId="77777777" w:rsidR="00575E82" w:rsidRPr="00E52B7D" w:rsidRDefault="00575E82" w:rsidP="00EA1E5A">
      <w:pPr>
        <w:pStyle w:val="3"/>
        <w:jc w:val="right"/>
      </w:pPr>
      <w:r w:rsidRPr="00E52B7D">
        <w:lastRenderedPageBreak/>
        <w:t>ПРИЛОЖЕНИЕ Б (обязательное)</w:t>
      </w:r>
    </w:p>
    <w:p w14:paraId="7A48CF50" w14:textId="77777777" w:rsidR="00575E82" w:rsidRPr="00E52B7D" w:rsidRDefault="00575E82" w:rsidP="00575E82">
      <w:pPr>
        <w:jc w:val="right"/>
        <w:rPr>
          <w:rFonts w:eastAsia="HGMinchoB"/>
          <w:iCs/>
          <w:lang w:eastAsia="en-US"/>
        </w:rPr>
      </w:pPr>
    </w:p>
    <w:p w14:paraId="7A48CF51" w14:textId="77777777" w:rsidR="00E56842" w:rsidRPr="00E52B7D" w:rsidRDefault="00E56842" w:rsidP="00575E82">
      <w:pPr>
        <w:jc w:val="right"/>
        <w:rPr>
          <w:rFonts w:eastAsia="HGMinchoB"/>
          <w:iCs/>
          <w:lang w:eastAsia="en-US"/>
        </w:rPr>
      </w:pPr>
    </w:p>
    <w:p w14:paraId="7A48CF52" w14:textId="77777777" w:rsidR="00575E82" w:rsidRPr="00E52B7D" w:rsidRDefault="00575E82" w:rsidP="00575E82">
      <w:pPr>
        <w:pStyle w:val="af8"/>
        <w:jc w:val="center"/>
        <w:rPr>
          <w:rFonts w:ascii="Times New Roman" w:hAnsi="Times New Roman"/>
          <w:b/>
          <w:sz w:val="28"/>
          <w:szCs w:val="32"/>
        </w:rPr>
      </w:pPr>
      <w:r w:rsidRPr="00E52B7D">
        <w:rPr>
          <w:rFonts w:ascii="Times New Roman" w:hAnsi="Times New Roman"/>
          <w:b/>
          <w:sz w:val="28"/>
          <w:szCs w:val="32"/>
        </w:rPr>
        <w:t>Форматы отчетов электронного журнала дефектов</w:t>
      </w:r>
    </w:p>
    <w:p w14:paraId="7A48CF53" w14:textId="77777777" w:rsidR="00E56842" w:rsidRPr="00E52B7D" w:rsidRDefault="00E56842" w:rsidP="00575E82">
      <w:pPr>
        <w:pStyle w:val="af8"/>
        <w:jc w:val="center"/>
        <w:rPr>
          <w:rFonts w:ascii="Times New Roman" w:hAnsi="Times New Roman"/>
          <w:sz w:val="24"/>
          <w:szCs w:val="24"/>
        </w:rPr>
      </w:pPr>
    </w:p>
    <w:p w14:paraId="7A48CF54" w14:textId="77777777" w:rsidR="00575E82" w:rsidRPr="00E52B7D" w:rsidRDefault="00575E82" w:rsidP="00575E82">
      <w:pPr>
        <w:pStyle w:val="af8"/>
        <w:jc w:val="center"/>
        <w:rPr>
          <w:rFonts w:ascii="Times New Roman" w:hAnsi="Times New Roman"/>
          <w:sz w:val="24"/>
          <w:szCs w:val="24"/>
        </w:rPr>
      </w:pPr>
      <w:r w:rsidRPr="00E52B7D">
        <w:rPr>
          <w:rFonts w:ascii="Times New Roman" w:hAnsi="Times New Roman"/>
          <w:sz w:val="24"/>
          <w:szCs w:val="24"/>
        </w:rPr>
        <w:t>(приложение размещено на закладке «Связанные документы» в АСУД)</w:t>
      </w:r>
    </w:p>
    <w:p w14:paraId="7A48CF55" w14:textId="77777777" w:rsidR="00E56842" w:rsidRPr="00E52B7D" w:rsidRDefault="00E56842">
      <w:pPr>
        <w:rPr>
          <w:lang w:eastAsia="en-US"/>
        </w:rPr>
      </w:pPr>
      <w:r w:rsidRPr="00E52B7D">
        <w:br w:type="page"/>
      </w:r>
    </w:p>
    <w:p w14:paraId="7A48CF56" w14:textId="77777777" w:rsidR="00BC0D11" w:rsidRPr="00E52B7D" w:rsidRDefault="00A50E56" w:rsidP="005C671C">
      <w:pPr>
        <w:pStyle w:val="a2"/>
        <w:ind w:left="5670" w:firstLine="0"/>
        <w:outlineLvl w:val="9"/>
        <w:rPr>
          <w:sz w:val="24"/>
          <w:szCs w:val="24"/>
        </w:rPr>
      </w:pPr>
      <w:bookmarkStart w:id="556" w:name="_Toc403476692"/>
      <w:bookmarkStart w:id="557" w:name="_Toc460252728"/>
      <w:r w:rsidRPr="00E52B7D">
        <w:rPr>
          <w:sz w:val="24"/>
          <w:szCs w:val="24"/>
        </w:rPr>
        <w:lastRenderedPageBreak/>
        <w:t xml:space="preserve">Приложение </w:t>
      </w:r>
      <w:r w:rsidR="00FA39A2" w:rsidRPr="00E52B7D">
        <w:rPr>
          <w:sz w:val="24"/>
          <w:szCs w:val="24"/>
        </w:rPr>
        <w:t>2</w:t>
      </w:r>
      <w:bookmarkEnd w:id="556"/>
    </w:p>
    <w:p w14:paraId="7A48CF57" w14:textId="77777777" w:rsidR="00776E1F" w:rsidRPr="00E52B7D" w:rsidRDefault="00794E59" w:rsidP="005C671C">
      <w:pPr>
        <w:pStyle w:val="a2"/>
        <w:ind w:left="5670" w:firstLine="0"/>
        <w:outlineLvl w:val="9"/>
        <w:rPr>
          <w:sz w:val="24"/>
          <w:szCs w:val="24"/>
        </w:rPr>
      </w:pPr>
      <w:r w:rsidRPr="00E52B7D">
        <w:rPr>
          <w:sz w:val="24"/>
          <w:szCs w:val="24"/>
        </w:rPr>
        <w:t>к распоряжению ПАО </w:t>
      </w:r>
      <w:r w:rsidR="00776E1F" w:rsidRPr="00E52B7D">
        <w:rPr>
          <w:sz w:val="24"/>
          <w:szCs w:val="24"/>
        </w:rPr>
        <w:t>«Россети»</w:t>
      </w:r>
      <w:bookmarkEnd w:id="557"/>
    </w:p>
    <w:p w14:paraId="7A48CF58" w14:textId="77777777" w:rsidR="00A50E56" w:rsidRPr="00E52B7D" w:rsidRDefault="00776E1F" w:rsidP="005C671C">
      <w:pPr>
        <w:pStyle w:val="a2"/>
        <w:ind w:left="5670" w:firstLine="0"/>
        <w:outlineLvl w:val="9"/>
        <w:rPr>
          <w:sz w:val="24"/>
          <w:szCs w:val="24"/>
        </w:rPr>
      </w:pPr>
      <w:bookmarkStart w:id="558" w:name="_Toc460252729"/>
      <w:r w:rsidRPr="00E52B7D">
        <w:rPr>
          <w:sz w:val="24"/>
          <w:szCs w:val="24"/>
        </w:rPr>
        <w:t>от «_____» __________ 2016 № ____</w:t>
      </w:r>
      <w:bookmarkEnd w:id="558"/>
    </w:p>
    <w:p w14:paraId="7A48CF59" w14:textId="77777777" w:rsidR="00E56842" w:rsidRPr="00E52B7D" w:rsidRDefault="00E56842" w:rsidP="005C671C">
      <w:pPr>
        <w:pStyle w:val="a2"/>
        <w:ind w:left="5670" w:firstLine="0"/>
        <w:outlineLvl w:val="9"/>
        <w:rPr>
          <w:sz w:val="24"/>
          <w:szCs w:val="24"/>
        </w:rPr>
      </w:pPr>
    </w:p>
    <w:p w14:paraId="7A48CF5A" w14:textId="77777777" w:rsidR="00A50E56" w:rsidRPr="00E52B7D" w:rsidRDefault="00A50E56" w:rsidP="00D93AC3">
      <w:pPr>
        <w:pStyle w:val="a2"/>
        <w:numPr>
          <w:ilvl w:val="0"/>
          <w:numId w:val="13"/>
        </w:numPr>
        <w:outlineLvl w:val="9"/>
        <w:rPr>
          <w:noProof/>
        </w:rPr>
      </w:pPr>
      <w:bookmarkStart w:id="559" w:name="_Toc460252730"/>
      <w:r w:rsidRPr="00E52B7D">
        <w:rPr>
          <w:noProof/>
        </w:rPr>
        <w:t>Заявка на изменение справочника Дефектов</w:t>
      </w:r>
      <w:bookmarkEnd w:id="559"/>
    </w:p>
    <w:tbl>
      <w:tblPr>
        <w:tblW w:w="5000" w:type="pct"/>
        <w:tblLook w:val="0000" w:firstRow="0" w:lastRow="0" w:firstColumn="0" w:lastColumn="0" w:noHBand="0" w:noVBand="0"/>
      </w:tblPr>
      <w:tblGrid>
        <w:gridCol w:w="4609"/>
        <w:gridCol w:w="5103"/>
      </w:tblGrid>
      <w:tr w:rsidR="00A50E56" w:rsidRPr="00E52B7D" w14:paraId="7A48CF5C" w14:textId="77777777" w:rsidTr="00330628">
        <w:trPr>
          <w:trHeight w:val="255"/>
        </w:trPr>
        <w:tc>
          <w:tcPr>
            <w:tcW w:w="5000" w:type="pct"/>
            <w:gridSpan w:val="2"/>
            <w:tcBorders>
              <w:top w:val="single" w:sz="4" w:space="0" w:color="auto"/>
              <w:left w:val="single" w:sz="4" w:space="0" w:color="auto"/>
              <w:bottom w:val="nil"/>
              <w:right w:val="single" w:sz="4" w:space="0" w:color="auto"/>
            </w:tcBorders>
            <w:shd w:val="clear" w:color="auto" w:fill="auto"/>
            <w:vAlign w:val="bottom"/>
          </w:tcPr>
          <w:p w14:paraId="7A48CF5B" w14:textId="77777777" w:rsidR="00A50E56" w:rsidRPr="00E52B7D" w:rsidRDefault="00A50E56" w:rsidP="00EF440D">
            <w:pPr>
              <w:widowControl w:val="0"/>
              <w:jc w:val="center"/>
            </w:pPr>
            <w:r w:rsidRPr="00E52B7D">
              <w:rPr>
                <w:b/>
                <w:bCs/>
              </w:rPr>
              <w:t>Заявка на изменение справочника Дефектов</w:t>
            </w:r>
          </w:p>
        </w:tc>
      </w:tr>
      <w:tr w:rsidR="00A50E56" w:rsidRPr="00E52B7D" w14:paraId="7A48CF5F" w14:textId="77777777" w:rsidTr="00B779F9">
        <w:trPr>
          <w:trHeight w:val="255"/>
        </w:trPr>
        <w:tc>
          <w:tcPr>
            <w:tcW w:w="2373" w:type="pct"/>
            <w:tcBorders>
              <w:top w:val="single" w:sz="4" w:space="0" w:color="auto"/>
              <w:left w:val="single" w:sz="4" w:space="0" w:color="auto"/>
              <w:bottom w:val="single" w:sz="4" w:space="0" w:color="auto"/>
              <w:right w:val="single" w:sz="4" w:space="0" w:color="auto"/>
            </w:tcBorders>
            <w:shd w:val="clear" w:color="auto" w:fill="auto"/>
            <w:vAlign w:val="bottom"/>
          </w:tcPr>
          <w:p w14:paraId="7A48CF5D" w14:textId="77777777" w:rsidR="00A50E56" w:rsidRPr="00E52B7D" w:rsidRDefault="00A50E56" w:rsidP="00EF440D">
            <w:pPr>
              <w:widowControl w:val="0"/>
              <w:rPr>
                <w:b/>
                <w:bCs/>
              </w:rPr>
            </w:pPr>
            <w:r w:rsidRPr="00E52B7D">
              <w:rPr>
                <w:b/>
                <w:bCs/>
              </w:rPr>
              <w:t>Наименование</w:t>
            </w:r>
          </w:p>
        </w:tc>
        <w:tc>
          <w:tcPr>
            <w:tcW w:w="2627" w:type="pct"/>
            <w:tcBorders>
              <w:top w:val="single" w:sz="4" w:space="0" w:color="auto"/>
              <w:left w:val="single" w:sz="4" w:space="0" w:color="auto"/>
              <w:bottom w:val="single" w:sz="4" w:space="0" w:color="auto"/>
              <w:right w:val="single" w:sz="4" w:space="0" w:color="auto"/>
            </w:tcBorders>
            <w:shd w:val="clear" w:color="auto" w:fill="auto"/>
            <w:vAlign w:val="bottom"/>
          </w:tcPr>
          <w:p w14:paraId="7A48CF5E" w14:textId="77777777" w:rsidR="00A50E56" w:rsidRPr="00E52B7D" w:rsidRDefault="00A50E56" w:rsidP="00330628">
            <w:pPr>
              <w:widowControl w:val="0"/>
              <w:jc w:val="center"/>
              <w:rPr>
                <w:b/>
                <w:bCs/>
              </w:rPr>
            </w:pPr>
            <w:r w:rsidRPr="00E52B7D">
              <w:rPr>
                <w:b/>
                <w:bCs/>
              </w:rPr>
              <w:t>Поля ввода</w:t>
            </w:r>
          </w:p>
        </w:tc>
      </w:tr>
      <w:tr w:rsidR="00A50E56" w:rsidRPr="00E52B7D" w14:paraId="7A48CF62" w14:textId="77777777" w:rsidTr="00B779F9">
        <w:trPr>
          <w:trHeight w:val="255"/>
        </w:trPr>
        <w:tc>
          <w:tcPr>
            <w:tcW w:w="2373" w:type="pct"/>
            <w:tcBorders>
              <w:top w:val="single" w:sz="4" w:space="0" w:color="auto"/>
              <w:left w:val="single" w:sz="4" w:space="0" w:color="auto"/>
              <w:bottom w:val="single" w:sz="4" w:space="0" w:color="auto"/>
              <w:right w:val="nil"/>
            </w:tcBorders>
            <w:shd w:val="clear" w:color="auto" w:fill="auto"/>
            <w:vAlign w:val="bottom"/>
          </w:tcPr>
          <w:p w14:paraId="7A48CF60" w14:textId="77777777" w:rsidR="00A50E56" w:rsidRPr="00E52B7D" w:rsidRDefault="00A50E56" w:rsidP="00EF440D">
            <w:pPr>
              <w:widowControl w:val="0"/>
            </w:pPr>
            <w:r w:rsidRPr="00E52B7D">
              <w:t>Код Дефекта</w:t>
            </w:r>
          </w:p>
        </w:tc>
        <w:tc>
          <w:tcPr>
            <w:tcW w:w="262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A48CF61" w14:textId="77777777" w:rsidR="00A50E56" w:rsidRPr="00E52B7D" w:rsidRDefault="00A50E56" w:rsidP="00EF440D">
            <w:pPr>
              <w:widowControl w:val="0"/>
            </w:pPr>
            <w:r w:rsidRPr="00E52B7D">
              <w:t> </w:t>
            </w:r>
          </w:p>
        </w:tc>
      </w:tr>
      <w:tr w:rsidR="00A50E56" w:rsidRPr="00E52B7D" w14:paraId="7A48CF65" w14:textId="77777777" w:rsidTr="00B779F9">
        <w:trPr>
          <w:trHeight w:val="214"/>
        </w:trPr>
        <w:tc>
          <w:tcPr>
            <w:tcW w:w="2373" w:type="pct"/>
            <w:tcBorders>
              <w:top w:val="single" w:sz="4" w:space="0" w:color="auto"/>
              <w:left w:val="single" w:sz="4" w:space="0" w:color="auto"/>
              <w:bottom w:val="single" w:sz="4" w:space="0" w:color="auto"/>
              <w:right w:val="nil"/>
            </w:tcBorders>
            <w:shd w:val="clear" w:color="auto" w:fill="auto"/>
            <w:vAlign w:val="bottom"/>
          </w:tcPr>
          <w:p w14:paraId="7A48CF63" w14:textId="77777777" w:rsidR="00A50E56" w:rsidRPr="00E52B7D" w:rsidRDefault="00A50E56" w:rsidP="00EF440D">
            <w:pPr>
              <w:widowControl w:val="0"/>
            </w:pPr>
            <w:r w:rsidRPr="00E52B7D">
              <w:t>Наименование дефекта</w:t>
            </w:r>
          </w:p>
        </w:tc>
        <w:tc>
          <w:tcPr>
            <w:tcW w:w="262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A48CF64" w14:textId="77777777" w:rsidR="00A50E56" w:rsidRPr="00E52B7D" w:rsidRDefault="00A50E56" w:rsidP="00EF440D">
            <w:pPr>
              <w:widowControl w:val="0"/>
            </w:pPr>
            <w:r w:rsidRPr="00E52B7D">
              <w:t> </w:t>
            </w:r>
          </w:p>
        </w:tc>
      </w:tr>
      <w:tr w:rsidR="00A50E56" w:rsidRPr="00E52B7D" w14:paraId="7A48CF68" w14:textId="77777777" w:rsidTr="00B779F9">
        <w:trPr>
          <w:trHeight w:val="169"/>
        </w:trPr>
        <w:tc>
          <w:tcPr>
            <w:tcW w:w="2373" w:type="pct"/>
            <w:tcBorders>
              <w:top w:val="single" w:sz="4" w:space="0" w:color="auto"/>
              <w:left w:val="single" w:sz="4" w:space="0" w:color="auto"/>
              <w:bottom w:val="single" w:sz="4" w:space="0" w:color="auto"/>
              <w:right w:val="nil"/>
            </w:tcBorders>
            <w:shd w:val="clear" w:color="auto" w:fill="auto"/>
            <w:vAlign w:val="bottom"/>
          </w:tcPr>
          <w:p w14:paraId="7A48CF66" w14:textId="77777777" w:rsidR="00A50E56" w:rsidRPr="00E52B7D" w:rsidRDefault="00A50E56" w:rsidP="00EF440D">
            <w:pPr>
              <w:widowControl w:val="0"/>
            </w:pPr>
            <w:r w:rsidRPr="00E52B7D">
              <w:t>Код группы измерения</w:t>
            </w:r>
          </w:p>
        </w:tc>
        <w:tc>
          <w:tcPr>
            <w:tcW w:w="262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A48CF67" w14:textId="77777777" w:rsidR="00A50E56" w:rsidRPr="00E52B7D" w:rsidRDefault="00A50E56" w:rsidP="00EF440D">
            <w:pPr>
              <w:widowControl w:val="0"/>
            </w:pPr>
          </w:p>
        </w:tc>
      </w:tr>
      <w:tr w:rsidR="00A50E56" w:rsidRPr="00E52B7D" w14:paraId="7A48CF6B" w14:textId="77777777" w:rsidTr="00B779F9">
        <w:trPr>
          <w:trHeight w:val="169"/>
        </w:trPr>
        <w:tc>
          <w:tcPr>
            <w:tcW w:w="2373" w:type="pct"/>
            <w:tcBorders>
              <w:top w:val="single" w:sz="4" w:space="0" w:color="auto"/>
              <w:left w:val="single" w:sz="4" w:space="0" w:color="auto"/>
              <w:bottom w:val="single" w:sz="4" w:space="0" w:color="auto"/>
              <w:right w:val="nil"/>
            </w:tcBorders>
            <w:shd w:val="clear" w:color="auto" w:fill="auto"/>
            <w:vAlign w:val="bottom"/>
          </w:tcPr>
          <w:p w14:paraId="7A48CF69" w14:textId="77777777" w:rsidR="00A50E56" w:rsidRPr="00E52B7D" w:rsidRDefault="00A50E56" w:rsidP="00EF440D">
            <w:pPr>
              <w:widowControl w:val="0"/>
            </w:pPr>
            <w:r w:rsidRPr="00E52B7D">
              <w:t>Код группы КОПО</w:t>
            </w:r>
          </w:p>
        </w:tc>
        <w:tc>
          <w:tcPr>
            <w:tcW w:w="262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A48CF6A" w14:textId="77777777" w:rsidR="00A50E56" w:rsidRPr="00E52B7D" w:rsidRDefault="00A50E56" w:rsidP="00EF440D">
            <w:pPr>
              <w:widowControl w:val="0"/>
            </w:pPr>
          </w:p>
        </w:tc>
      </w:tr>
      <w:tr w:rsidR="00A50E56" w:rsidRPr="00E52B7D" w14:paraId="7A48CF6E" w14:textId="77777777" w:rsidTr="00B779F9">
        <w:trPr>
          <w:trHeight w:val="169"/>
        </w:trPr>
        <w:tc>
          <w:tcPr>
            <w:tcW w:w="2373" w:type="pct"/>
            <w:tcBorders>
              <w:top w:val="single" w:sz="4" w:space="0" w:color="auto"/>
              <w:left w:val="single" w:sz="4" w:space="0" w:color="auto"/>
              <w:bottom w:val="single" w:sz="4" w:space="0" w:color="auto"/>
              <w:right w:val="nil"/>
            </w:tcBorders>
            <w:shd w:val="clear" w:color="auto" w:fill="auto"/>
            <w:vAlign w:val="bottom"/>
          </w:tcPr>
          <w:p w14:paraId="7A48CF6C" w14:textId="77777777" w:rsidR="00A50E56" w:rsidRPr="00E52B7D" w:rsidRDefault="00A50E56" w:rsidP="00EF440D">
            <w:pPr>
              <w:widowControl w:val="0"/>
            </w:pPr>
            <w:r w:rsidRPr="00E52B7D">
              <w:t>Код группы КОРИС</w:t>
            </w:r>
          </w:p>
        </w:tc>
        <w:tc>
          <w:tcPr>
            <w:tcW w:w="262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A48CF6D" w14:textId="77777777" w:rsidR="00A50E56" w:rsidRPr="00E52B7D" w:rsidRDefault="00A50E56" w:rsidP="00EF440D">
            <w:pPr>
              <w:widowControl w:val="0"/>
            </w:pPr>
          </w:p>
        </w:tc>
      </w:tr>
      <w:tr w:rsidR="00A50E56" w:rsidRPr="00E52B7D" w14:paraId="7A48CF71" w14:textId="77777777" w:rsidTr="00B779F9">
        <w:trPr>
          <w:trHeight w:val="169"/>
        </w:trPr>
        <w:tc>
          <w:tcPr>
            <w:tcW w:w="2373" w:type="pct"/>
            <w:tcBorders>
              <w:top w:val="single" w:sz="4" w:space="0" w:color="auto"/>
              <w:left w:val="single" w:sz="4" w:space="0" w:color="auto"/>
              <w:bottom w:val="single" w:sz="4" w:space="0" w:color="auto"/>
              <w:right w:val="nil"/>
            </w:tcBorders>
            <w:shd w:val="clear" w:color="auto" w:fill="auto"/>
            <w:vAlign w:val="bottom"/>
          </w:tcPr>
          <w:p w14:paraId="7A48CF6F" w14:textId="77777777" w:rsidR="00A50E56" w:rsidRPr="00E52B7D" w:rsidRDefault="00A50E56" w:rsidP="00EF440D">
            <w:pPr>
              <w:widowControl w:val="0"/>
            </w:pPr>
            <w:r w:rsidRPr="00E52B7D">
              <w:t>Вид изменения</w:t>
            </w:r>
          </w:p>
        </w:tc>
        <w:tc>
          <w:tcPr>
            <w:tcW w:w="262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A48CF70" w14:textId="77777777" w:rsidR="00A50E56" w:rsidRPr="00E52B7D" w:rsidRDefault="00A50E56" w:rsidP="00EF440D">
            <w:pPr>
              <w:widowControl w:val="0"/>
            </w:pPr>
            <w:r w:rsidRPr="00E52B7D">
              <w:t> </w:t>
            </w:r>
          </w:p>
        </w:tc>
      </w:tr>
      <w:tr w:rsidR="00A50E56" w:rsidRPr="00E52B7D" w14:paraId="7A48CF74" w14:textId="77777777" w:rsidTr="00B779F9">
        <w:trPr>
          <w:trHeight w:val="169"/>
        </w:trPr>
        <w:tc>
          <w:tcPr>
            <w:tcW w:w="2373" w:type="pct"/>
            <w:tcBorders>
              <w:top w:val="single" w:sz="4" w:space="0" w:color="auto"/>
              <w:left w:val="single" w:sz="4" w:space="0" w:color="auto"/>
              <w:bottom w:val="single" w:sz="4" w:space="0" w:color="auto"/>
              <w:right w:val="nil"/>
            </w:tcBorders>
            <w:shd w:val="clear" w:color="auto" w:fill="auto"/>
            <w:vAlign w:val="bottom"/>
          </w:tcPr>
          <w:p w14:paraId="7A48CF72" w14:textId="77777777" w:rsidR="00A50E56" w:rsidRPr="00E52B7D" w:rsidRDefault="00A50E56" w:rsidP="00EF440D">
            <w:pPr>
              <w:widowControl w:val="0"/>
            </w:pPr>
            <w:r w:rsidRPr="00E52B7D">
              <w:t>Изменяемое поле</w:t>
            </w:r>
          </w:p>
        </w:tc>
        <w:tc>
          <w:tcPr>
            <w:tcW w:w="262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A48CF73" w14:textId="77777777" w:rsidR="00A50E56" w:rsidRPr="00E52B7D" w:rsidRDefault="00A50E56" w:rsidP="00EF440D">
            <w:pPr>
              <w:widowControl w:val="0"/>
            </w:pPr>
          </w:p>
        </w:tc>
      </w:tr>
      <w:tr w:rsidR="00A50E56" w:rsidRPr="00E52B7D" w14:paraId="7A48CF77" w14:textId="77777777" w:rsidTr="00B779F9">
        <w:trPr>
          <w:trHeight w:val="169"/>
        </w:trPr>
        <w:tc>
          <w:tcPr>
            <w:tcW w:w="2373" w:type="pct"/>
            <w:tcBorders>
              <w:top w:val="single" w:sz="4" w:space="0" w:color="auto"/>
              <w:left w:val="single" w:sz="4" w:space="0" w:color="auto"/>
              <w:bottom w:val="single" w:sz="4" w:space="0" w:color="auto"/>
              <w:right w:val="nil"/>
            </w:tcBorders>
            <w:shd w:val="clear" w:color="auto" w:fill="auto"/>
            <w:vAlign w:val="bottom"/>
          </w:tcPr>
          <w:p w14:paraId="7A48CF75" w14:textId="77777777" w:rsidR="00A50E56" w:rsidRPr="00E52B7D" w:rsidRDefault="00A50E56" w:rsidP="00EF440D">
            <w:pPr>
              <w:widowControl w:val="0"/>
            </w:pPr>
            <w:r w:rsidRPr="00E52B7D">
              <w:t>Текущее значение изменяемого поля</w:t>
            </w:r>
          </w:p>
        </w:tc>
        <w:tc>
          <w:tcPr>
            <w:tcW w:w="262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A48CF76" w14:textId="77777777" w:rsidR="00A50E56" w:rsidRPr="00E52B7D" w:rsidRDefault="00A50E56" w:rsidP="00EF440D">
            <w:pPr>
              <w:widowControl w:val="0"/>
            </w:pPr>
          </w:p>
        </w:tc>
      </w:tr>
      <w:tr w:rsidR="00A50E56" w:rsidRPr="00E52B7D" w14:paraId="7A48CF7A" w14:textId="77777777" w:rsidTr="00B779F9">
        <w:trPr>
          <w:trHeight w:val="169"/>
        </w:trPr>
        <w:tc>
          <w:tcPr>
            <w:tcW w:w="2373" w:type="pct"/>
            <w:tcBorders>
              <w:top w:val="single" w:sz="4" w:space="0" w:color="auto"/>
              <w:left w:val="single" w:sz="4" w:space="0" w:color="auto"/>
              <w:bottom w:val="single" w:sz="4" w:space="0" w:color="auto"/>
              <w:right w:val="nil"/>
            </w:tcBorders>
            <w:shd w:val="clear" w:color="auto" w:fill="auto"/>
            <w:vAlign w:val="bottom"/>
          </w:tcPr>
          <w:p w14:paraId="7A48CF78" w14:textId="77777777" w:rsidR="00A50E56" w:rsidRPr="00E52B7D" w:rsidRDefault="00A50E56" w:rsidP="00EF440D">
            <w:pPr>
              <w:widowControl w:val="0"/>
            </w:pPr>
            <w:r w:rsidRPr="00E52B7D">
              <w:t>Предлагаемое значение изменяемого поля</w:t>
            </w:r>
          </w:p>
        </w:tc>
        <w:tc>
          <w:tcPr>
            <w:tcW w:w="262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A48CF79" w14:textId="77777777" w:rsidR="00A50E56" w:rsidRPr="00E52B7D" w:rsidRDefault="00A50E56" w:rsidP="00EF440D">
            <w:pPr>
              <w:widowControl w:val="0"/>
            </w:pPr>
          </w:p>
        </w:tc>
      </w:tr>
      <w:tr w:rsidR="00A50E56" w:rsidRPr="00E52B7D" w14:paraId="7A48CF7D" w14:textId="77777777" w:rsidTr="00B779F9">
        <w:trPr>
          <w:trHeight w:val="169"/>
        </w:trPr>
        <w:tc>
          <w:tcPr>
            <w:tcW w:w="2373" w:type="pct"/>
            <w:tcBorders>
              <w:top w:val="single" w:sz="4" w:space="0" w:color="auto"/>
              <w:left w:val="single" w:sz="4" w:space="0" w:color="auto"/>
              <w:bottom w:val="single" w:sz="4" w:space="0" w:color="auto"/>
              <w:right w:val="nil"/>
            </w:tcBorders>
            <w:shd w:val="clear" w:color="auto" w:fill="auto"/>
            <w:vAlign w:val="bottom"/>
          </w:tcPr>
          <w:p w14:paraId="7A48CF7B" w14:textId="77777777" w:rsidR="00A50E56" w:rsidRPr="00E52B7D" w:rsidRDefault="00A50E56" w:rsidP="00EF440D">
            <w:pPr>
              <w:widowControl w:val="0"/>
            </w:pPr>
            <w:r w:rsidRPr="00E52B7D">
              <w:t>Текущая критичность дефекта</w:t>
            </w:r>
          </w:p>
        </w:tc>
        <w:tc>
          <w:tcPr>
            <w:tcW w:w="262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A48CF7C" w14:textId="77777777" w:rsidR="00A50E56" w:rsidRPr="00E52B7D" w:rsidRDefault="00A50E56" w:rsidP="00EF440D">
            <w:pPr>
              <w:widowControl w:val="0"/>
            </w:pPr>
          </w:p>
        </w:tc>
      </w:tr>
      <w:tr w:rsidR="00A50E56" w:rsidRPr="00E52B7D" w14:paraId="7A48CF80" w14:textId="77777777" w:rsidTr="00B779F9">
        <w:trPr>
          <w:trHeight w:val="169"/>
        </w:trPr>
        <w:tc>
          <w:tcPr>
            <w:tcW w:w="2373" w:type="pct"/>
            <w:tcBorders>
              <w:top w:val="single" w:sz="4" w:space="0" w:color="auto"/>
              <w:left w:val="single" w:sz="4" w:space="0" w:color="auto"/>
              <w:bottom w:val="single" w:sz="4" w:space="0" w:color="auto"/>
              <w:right w:val="nil"/>
            </w:tcBorders>
            <w:shd w:val="clear" w:color="auto" w:fill="auto"/>
            <w:vAlign w:val="bottom"/>
          </w:tcPr>
          <w:p w14:paraId="7A48CF7E" w14:textId="77777777" w:rsidR="00A50E56" w:rsidRPr="00E52B7D" w:rsidRDefault="00A50E56" w:rsidP="00922B73">
            <w:pPr>
              <w:widowControl w:val="0"/>
            </w:pPr>
            <w:r w:rsidRPr="00E52B7D">
              <w:t>Предлагаемая критичность дефекта</w:t>
            </w:r>
          </w:p>
        </w:tc>
        <w:tc>
          <w:tcPr>
            <w:tcW w:w="262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A48CF7F" w14:textId="77777777" w:rsidR="00A50E56" w:rsidRPr="00E52B7D" w:rsidRDefault="00A50E56" w:rsidP="00EF440D">
            <w:pPr>
              <w:widowControl w:val="0"/>
            </w:pPr>
          </w:p>
        </w:tc>
      </w:tr>
      <w:tr w:rsidR="00A50E56" w:rsidRPr="00E52B7D" w14:paraId="7A48CF83" w14:textId="77777777" w:rsidTr="00B779F9">
        <w:trPr>
          <w:trHeight w:val="169"/>
        </w:trPr>
        <w:tc>
          <w:tcPr>
            <w:tcW w:w="2373" w:type="pct"/>
            <w:tcBorders>
              <w:top w:val="single" w:sz="4" w:space="0" w:color="auto"/>
              <w:left w:val="single" w:sz="4" w:space="0" w:color="auto"/>
              <w:bottom w:val="single" w:sz="4" w:space="0" w:color="auto"/>
              <w:right w:val="nil"/>
            </w:tcBorders>
            <w:shd w:val="clear" w:color="auto" w:fill="auto"/>
            <w:vAlign w:val="bottom"/>
          </w:tcPr>
          <w:p w14:paraId="7A48CF81" w14:textId="77777777" w:rsidR="00A50E56" w:rsidRPr="00E52B7D" w:rsidRDefault="00963D3E" w:rsidP="00963D3E">
            <w:pPr>
              <w:widowControl w:val="0"/>
            </w:pPr>
            <w:r w:rsidRPr="00E52B7D">
              <w:t>Вероятность</w:t>
            </w:r>
            <w:r w:rsidR="00A50E56" w:rsidRPr="00E52B7D">
              <w:t xml:space="preserve"> возникновения </w:t>
            </w:r>
            <w:r w:rsidRPr="00E52B7D">
              <w:t>дефекта</w:t>
            </w:r>
          </w:p>
        </w:tc>
        <w:tc>
          <w:tcPr>
            <w:tcW w:w="262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A48CF82" w14:textId="77777777" w:rsidR="00A50E56" w:rsidRPr="00E52B7D" w:rsidRDefault="00A50E56" w:rsidP="00EF440D">
            <w:pPr>
              <w:widowControl w:val="0"/>
            </w:pPr>
          </w:p>
        </w:tc>
      </w:tr>
      <w:tr w:rsidR="00A50E56" w:rsidRPr="00E52B7D" w14:paraId="7A48CF86" w14:textId="77777777" w:rsidTr="00B779F9">
        <w:trPr>
          <w:trHeight w:val="169"/>
        </w:trPr>
        <w:tc>
          <w:tcPr>
            <w:tcW w:w="2373" w:type="pct"/>
            <w:tcBorders>
              <w:top w:val="single" w:sz="4" w:space="0" w:color="auto"/>
              <w:left w:val="single" w:sz="4" w:space="0" w:color="auto"/>
              <w:bottom w:val="single" w:sz="4" w:space="0" w:color="auto"/>
              <w:right w:val="nil"/>
            </w:tcBorders>
            <w:shd w:val="clear" w:color="auto" w:fill="auto"/>
            <w:vAlign w:val="bottom"/>
          </w:tcPr>
          <w:p w14:paraId="7A48CF84" w14:textId="77777777" w:rsidR="00A50E56" w:rsidRPr="00E52B7D" w:rsidRDefault="00A50E56" w:rsidP="00EF440D">
            <w:pPr>
              <w:widowControl w:val="0"/>
            </w:pPr>
            <w:r w:rsidRPr="00E52B7D">
              <w:t>Тяжесть последствий предлагаемой критичности</w:t>
            </w:r>
          </w:p>
        </w:tc>
        <w:tc>
          <w:tcPr>
            <w:tcW w:w="262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A48CF85" w14:textId="77777777" w:rsidR="00A50E56" w:rsidRPr="00E52B7D" w:rsidRDefault="00A50E56" w:rsidP="00EF440D">
            <w:pPr>
              <w:widowControl w:val="0"/>
            </w:pPr>
          </w:p>
        </w:tc>
      </w:tr>
      <w:tr w:rsidR="00A50E56" w:rsidRPr="00E52B7D" w14:paraId="7A48CF89" w14:textId="77777777" w:rsidTr="00B779F9">
        <w:trPr>
          <w:trHeight w:val="465"/>
        </w:trPr>
        <w:tc>
          <w:tcPr>
            <w:tcW w:w="2373" w:type="pct"/>
            <w:tcBorders>
              <w:top w:val="single" w:sz="4" w:space="0" w:color="auto"/>
              <w:left w:val="single" w:sz="4" w:space="0" w:color="auto"/>
              <w:bottom w:val="single" w:sz="4" w:space="0" w:color="auto"/>
              <w:right w:val="nil"/>
            </w:tcBorders>
            <w:shd w:val="clear" w:color="auto" w:fill="auto"/>
            <w:vAlign w:val="bottom"/>
          </w:tcPr>
          <w:p w14:paraId="7A48CF87" w14:textId="77777777" w:rsidR="00A50E56" w:rsidRPr="00E52B7D" w:rsidRDefault="00A50E56" w:rsidP="00EF440D">
            <w:pPr>
              <w:widowControl w:val="0"/>
              <w:rPr>
                <w:b/>
              </w:rPr>
            </w:pPr>
            <w:r w:rsidRPr="00E52B7D">
              <w:rPr>
                <w:b/>
              </w:rPr>
              <w:t>Причина (обоснование) заявки*</w:t>
            </w:r>
          </w:p>
        </w:tc>
        <w:tc>
          <w:tcPr>
            <w:tcW w:w="262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A48CF88" w14:textId="77777777" w:rsidR="00A50E56" w:rsidRPr="00E52B7D" w:rsidRDefault="00A50E56" w:rsidP="00EF440D">
            <w:pPr>
              <w:widowControl w:val="0"/>
            </w:pPr>
            <w:r w:rsidRPr="00E52B7D">
              <w:t> </w:t>
            </w:r>
          </w:p>
        </w:tc>
      </w:tr>
      <w:tr w:rsidR="00A50E56" w:rsidRPr="00E52B7D" w14:paraId="7A48CF8C" w14:textId="77777777" w:rsidTr="00B779F9">
        <w:trPr>
          <w:trHeight w:val="255"/>
        </w:trPr>
        <w:tc>
          <w:tcPr>
            <w:tcW w:w="2373" w:type="pct"/>
            <w:tcBorders>
              <w:top w:val="single" w:sz="4" w:space="0" w:color="auto"/>
              <w:left w:val="single" w:sz="4" w:space="0" w:color="auto"/>
              <w:bottom w:val="single" w:sz="4" w:space="0" w:color="auto"/>
              <w:right w:val="single" w:sz="4" w:space="0" w:color="auto"/>
            </w:tcBorders>
            <w:shd w:val="clear" w:color="auto" w:fill="auto"/>
            <w:vAlign w:val="bottom"/>
          </w:tcPr>
          <w:p w14:paraId="7A48CF8A" w14:textId="77777777" w:rsidR="00A50E56" w:rsidRPr="00E52B7D" w:rsidRDefault="00A50E56" w:rsidP="00EF440D">
            <w:pPr>
              <w:widowControl w:val="0"/>
              <w:rPr>
                <w:b/>
                <w:bCs/>
              </w:rPr>
            </w:pPr>
            <w:r w:rsidRPr="00E52B7D">
              <w:rPr>
                <w:b/>
                <w:bCs/>
              </w:rPr>
              <w:t>Автор заявки</w:t>
            </w:r>
          </w:p>
        </w:tc>
        <w:tc>
          <w:tcPr>
            <w:tcW w:w="262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A48CF8B" w14:textId="77777777" w:rsidR="00A50E56" w:rsidRPr="00E52B7D" w:rsidRDefault="00A50E56" w:rsidP="00EF440D">
            <w:pPr>
              <w:widowControl w:val="0"/>
            </w:pPr>
          </w:p>
        </w:tc>
      </w:tr>
      <w:tr w:rsidR="00A50E56" w:rsidRPr="00E52B7D" w14:paraId="7A48CF8F" w14:textId="77777777" w:rsidTr="00B779F9">
        <w:trPr>
          <w:trHeight w:val="255"/>
        </w:trPr>
        <w:tc>
          <w:tcPr>
            <w:tcW w:w="2373" w:type="pct"/>
            <w:tcBorders>
              <w:top w:val="single" w:sz="4" w:space="0" w:color="auto"/>
              <w:left w:val="single" w:sz="4" w:space="0" w:color="auto"/>
              <w:bottom w:val="single" w:sz="4" w:space="0" w:color="auto"/>
              <w:right w:val="nil"/>
            </w:tcBorders>
            <w:shd w:val="clear" w:color="auto" w:fill="auto"/>
            <w:vAlign w:val="bottom"/>
          </w:tcPr>
          <w:p w14:paraId="7A48CF8D" w14:textId="77777777" w:rsidR="00A50E56" w:rsidRPr="00E52B7D" w:rsidRDefault="00A50E56" w:rsidP="00EF440D">
            <w:pPr>
              <w:widowControl w:val="0"/>
            </w:pPr>
            <w:r w:rsidRPr="00E52B7D">
              <w:t>ДЗО*</w:t>
            </w:r>
          </w:p>
        </w:tc>
        <w:tc>
          <w:tcPr>
            <w:tcW w:w="262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A48CF8E" w14:textId="77777777" w:rsidR="00A50E56" w:rsidRPr="00E52B7D" w:rsidRDefault="00A50E56" w:rsidP="00EF440D">
            <w:pPr>
              <w:widowControl w:val="0"/>
            </w:pPr>
            <w:r w:rsidRPr="00E52B7D">
              <w:t> </w:t>
            </w:r>
          </w:p>
        </w:tc>
      </w:tr>
      <w:tr w:rsidR="00A50E56" w:rsidRPr="00E52B7D" w14:paraId="7A48CF92" w14:textId="77777777" w:rsidTr="00B779F9">
        <w:trPr>
          <w:trHeight w:val="255"/>
        </w:trPr>
        <w:tc>
          <w:tcPr>
            <w:tcW w:w="2373" w:type="pct"/>
            <w:tcBorders>
              <w:top w:val="single" w:sz="4" w:space="0" w:color="auto"/>
              <w:left w:val="single" w:sz="4" w:space="0" w:color="auto"/>
              <w:bottom w:val="single" w:sz="4" w:space="0" w:color="auto"/>
              <w:right w:val="nil"/>
            </w:tcBorders>
            <w:shd w:val="clear" w:color="auto" w:fill="auto"/>
            <w:vAlign w:val="bottom"/>
          </w:tcPr>
          <w:p w14:paraId="7A48CF90" w14:textId="77777777" w:rsidR="00A50E56" w:rsidRPr="00E52B7D" w:rsidRDefault="00A50E56" w:rsidP="00EF440D">
            <w:pPr>
              <w:widowControl w:val="0"/>
            </w:pPr>
            <w:r w:rsidRPr="00E52B7D">
              <w:t>Должность*</w:t>
            </w:r>
          </w:p>
        </w:tc>
        <w:tc>
          <w:tcPr>
            <w:tcW w:w="262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A48CF91" w14:textId="77777777" w:rsidR="00A50E56" w:rsidRPr="00E52B7D" w:rsidRDefault="00A50E56" w:rsidP="00EF440D">
            <w:pPr>
              <w:widowControl w:val="0"/>
            </w:pPr>
            <w:r w:rsidRPr="00E52B7D">
              <w:t> </w:t>
            </w:r>
          </w:p>
        </w:tc>
      </w:tr>
      <w:tr w:rsidR="00A50E56" w:rsidRPr="00E52B7D" w14:paraId="7A48CF95" w14:textId="77777777" w:rsidTr="00B779F9">
        <w:trPr>
          <w:trHeight w:val="255"/>
        </w:trPr>
        <w:tc>
          <w:tcPr>
            <w:tcW w:w="2373" w:type="pct"/>
            <w:tcBorders>
              <w:top w:val="single" w:sz="4" w:space="0" w:color="auto"/>
              <w:left w:val="single" w:sz="4" w:space="0" w:color="auto"/>
              <w:bottom w:val="single" w:sz="4" w:space="0" w:color="auto"/>
              <w:right w:val="nil"/>
            </w:tcBorders>
            <w:shd w:val="clear" w:color="auto" w:fill="auto"/>
            <w:vAlign w:val="bottom"/>
          </w:tcPr>
          <w:p w14:paraId="7A48CF93" w14:textId="77777777" w:rsidR="00A50E56" w:rsidRPr="00E52B7D" w:rsidRDefault="00A50E56" w:rsidP="00EF440D">
            <w:pPr>
              <w:widowControl w:val="0"/>
            </w:pPr>
            <w:r w:rsidRPr="00E52B7D">
              <w:t>Ф.И.О.*</w:t>
            </w:r>
          </w:p>
        </w:tc>
        <w:tc>
          <w:tcPr>
            <w:tcW w:w="262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A48CF94" w14:textId="77777777" w:rsidR="00A50E56" w:rsidRPr="00E52B7D" w:rsidRDefault="00A50E56" w:rsidP="00EF440D">
            <w:pPr>
              <w:widowControl w:val="0"/>
            </w:pPr>
            <w:r w:rsidRPr="00E52B7D">
              <w:t> </w:t>
            </w:r>
          </w:p>
        </w:tc>
      </w:tr>
      <w:tr w:rsidR="00A50E56" w:rsidRPr="00E52B7D" w14:paraId="7A48CF98" w14:textId="77777777" w:rsidTr="00B779F9">
        <w:trPr>
          <w:trHeight w:val="255"/>
        </w:trPr>
        <w:tc>
          <w:tcPr>
            <w:tcW w:w="2373" w:type="pct"/>
            <w:tcBorders>
              <w:top w:val="single" w:sz="4" w:space="0" w:color="auto"/>
              <w:left w:val="single" w:sz="4" w:space="0" w:color="auto"/>
              <w:bottom w:val="single" w:sz="4" w:space="0" w:color="auto"/>
              <w:right w:val="nil"/>
            </w:tcBorders>
            <w:shd w:val="clear" w:color="auto" w:fill="auto"/>
            <w:vAlign w:val="bottom"/>
          </w:tcPr>
          <w:p w14:paraId="7A48CF96" w14:textId="77777777" w:rsidR="00A50E56" w:rsidRPr="00E52B7D" w:rsidRDefault="00A50E56" w:rsidP="00EF440D">
            <w:pPr>
              <w:widowControl w:val="0"/>
            </w:pPr>
            <w:r w:rsidRPr="00E52B7D">
              <w:t>Контактный телефон*</w:t>
            </w:r>
          </w:p>
        </w:tc>
        <w:tc>
          <w:tcPr>
            <w:tcW w:w="262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A48CF97" w14:textId="77777777" w:rsidR="00A50E56" w:rsidRPr="00E52B7D" w:rsidRDefault="00A50E56" w:rsidP="00EF440D">
            <w:pPr>
              <w:widowControl w:val="0"/>
            </w:pPr>
            <w:r w:rsidRPr="00E52B7D">
              <w:t> </w:t>
            </w:r>
          </w:p>
        </w:tc>
      </w:tr>
      <w:tr w:rsidR="00A50E56" w:rsidRPr="00E52B7D" w14:paraId="7A48CF9B" w14:textId="77777777" w:rsidTr="00B779F9">
        <w:trPr>
          <w:trHeight w:val="255"/>
        </w:trPr>
        <w:tc>
          <w:tcPr>
            <w:tcW w:w="2373" w:type="pct"/>
            <w:tcBorders>
              <w:top w:val="single" w:sz="4" w:space="0" w:color="auto"/>
              <w:left w:val="single" w:sz="4" w:space="0" w:color="auto"/>
              <w:bottom w:val="single" w:sz="4" w:space="0" w:color="auto"/>
              <w:right w:val="nil"/>
            </w:tcBorders>
            <w:shd w:val="clear" w:color="auto" w:fill="auto"/>
            <w:vAlign w:val="bottom"/>
          </w:tcPr>
          <w:p w14:paraId="7A48CF99" w14:textId="77777777" w:rsidR="00A50E56" w:rsidRPr="00E52B7D" w:rsidRDefault="00A50E56" w:rsidP="00EF440D">
            <w:pPr>
              <w:widowControl w:val="0"/>
            </w:pPr>
            <w:r w:rsidRPr="00E52B7D">
              <w:t>Адрес электронной почты*</w:t>
            </w:r>
          </w:p>
        </w:tc>
        <w:tc>
          <w:tcPr>
            <w:tcW w:w="262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A48CF9A" w14:textId="77777777" w:rsidR="00A50E56" w:rsidRPr="00E52B7D" w:rsidRDefault="00A50E56" w:rsidP="00EF440D">
            <w:pPr>
              <w:widowControl w:val="0"/>
            </w:pPr>
          </w:p>
        </w:tc>
      </w:tr>
      <w:tr w:rsidR="00A50E56" w:rsidRPr="00E52B7D" w14:paraId="7A48CF9E" w14:textId="77777777" w:rsidTr="00B779F9">
        <w:trPr>
          <w:trHeight w:val="255"/>
        </w:trPr>
        <w:tc>
          <w:tcPr>
            <w:tcW w:w="2373" w:type="pct"/>
            <w:tcBorders>
              <w:top w:val="single" w:sz="4" w:space="0" w:color="auto"/>
              <w:left w:val="single" w:sz="4" w:space="0" w:color="auto"/>
              <w:bottom w:val="single" w:sz="4" w:space="0" w:color="auto"/>
              <w:right w:val="nil"/>
            </w:tcBorders>
            <w:shd w:val="clear" w:color="auto" w:fill="auto"/>
            <w:vAlign w:val="bottom"/>
          </w:tcPr>
          <w:p w14:paraId="7A48CF9C" w14:textId="77777777" w:rsidR="00A50E56" w:rsidRPr="00E52B7D" w:rsidRDefault="00A50E56" w:rsidP="00EF440D">
            <w:pPr>
              <w:widowControl w:val="0"/>
            </w:pPr>
            <w:r w:rsidRPr="00E52B7D">
              <w:t>Заключение группы НСИ ДЗО*</w:t>
            </w:r>
          </w:p>
        </w:tc>
        <w:tc>
          <w:tcPr>
            <w:tcW w:w="262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A48CF9D" w14:textId="77777777" w:rsidR="00A50E56" w:rsidRPr="00E52B7D" w:rsidRDefault="00A50E56" w:rsidP="00EF440D">
            <w:pPr>
              <w:widowControl w:val="0"/>
            </w:pPr>
          </w:p>
        </w:tc>
      </w:tr>
    </w:tbl>
    <w:p w14:paraId="7A48CF9F" w14:textId="77777777" w:rsidR="00A50E56" w:rsidRPr="00E52B7D" w:rsidRDefault="00A50E56" w:rsidP="00A50E56">
      <w:pPr>
        <w:widowControl w:val="0"/>
        <w:jc w:val="both"/>
        <w:rPr>
          <w:b/>
        </w:rPr>
      </w:pPr>
      <w:r w:rsidRPr="00E52B7D">
        <w:rPr>
          <w:b/>
        </w:rPr>
        <w:t>Поля, помеченные звездочкой, являются обязательными для всех видов изменений.</w:t>
      </w:r>
    </w:p>
    <w:p w14:paraId="7A48CFA0" w14:textId="77777777" w:rsidR="00A50E56" w:rsidRPr="00E52B7D" w:rsidRDefault="00A50E56" w:rsidP="00A50E56">
      <w:pPr>
        <w:widowControl w:val="0"/>
        <w:jc w:val="both"/>
        <w:rPr>
          <w:b/>
        </w:rPr>
      </w:pPr>
      <w:r w:rsidRPr="00E52B7D">
        <w:rPr>
          <w:b/>
        </w:rPr>
        <w:t>Поля, обязательные для за</w:t>
      </w:r>
      <w:r w:rsidR="00B779F9" w:rsidRPr="00E52B7D">
        <w:rPr>
          <w:b/>
        </w:rPr>
        <w:t>полнения при добавлении записи:</w:t>
      </w:r>
    </w:p>
    <w:p w14:paraId="7A48CFA1" w14:textId="77777777" w:rsidR="00A50E56" w:rsidRPr="00E52B7D" w:rsidRDefault="00A50E56" w:rsidP="00A50E56">
      <w:pPr>
        <w:widowControl w:val="0"/>
        <w:jc w:val="both"/>
      </w:pPr>
      <w:r w:rsidRPr="00E52B7D">
        <w:t>- Наименование дефекта.</w:t>
      </w:r>
    </w:p>
    <w:p w14:paraId="7A48CFA2" w14:textId="77777777" w:rsidR="00A50E56" w:rsidRPr="00E52B7D" w:rsidRDefault="00A50E56" w:rsidP="00A50E56">
      <w:pPr>
        <w:widowControl w:val="0"/>
        <w:jc w:val="both"/>
      </w:pPr>
      <w:r w:rsidRPr="00E52B7D">
        <w:t>- Код группы измерения (код группы измерения, к которой относится дефект).</w:t>
      </w:r>
    </w:p>
    <w:p w14:paraId="7A48CFA3" w14:textId="77777777" w:rsidR="00A50E56" w:rsidRPr="00E52B7D" w:rsidRDefault="00A50E56" w:rsidP="00A50E56">
      <w:pPr>
        <w:widowControl w:val="0"/>
        <w:jc w:val="both"/>
      </w:pPr>
      <w:r w:rsidRPr="00E52B7D">
        <w:t>- Код группы КОПО (код группы КОПО, имеющей признак ведения параметров, к которой относится добавляемый дефект).</w:t>
      </w:r>
    </w:p>
    <w:p w14:paraId="7A48CFA4" w14:textId="77777777" w:rsidR="00A50E56" w:rsidRPr="00E52B7D" w:rsidRDefault="00A50E56" w:rsidP="00A50E56">
      <w:pPr>
        <w:widowControl w:val="0"/>
        <w:jc w:val="both"/>
      </w:pPr>
      <w:r w:rsidRPr="00E52B7D">
        <w:t>- Код группы КОРИС (код группы КОРИС, к которой относится добавляемый дефект).</w:t>
      </w:r>
    </w:p>
    <w:p w14:paraId="7A48CFA5" w14:textId="77777777" w:rsidR="00A50E56" w:rsidRPr="00E52B7D" w:rsidRDefault="00A50E56" w:rsidP="00A50E56">
      <w:pPr>
        <w:widowControl w:val="0"/>
        <w:jc w:val="both"/>
      </w:pPr>
      <w:r w:rsidRPr="00E52B7D">
        <w:t>- Вид изменения (должно быть написано слово «Добавить»).</w:t>
      </w:r>
    </w:p>
    <w:p w14:paraId="7A48CFA6" w14:textId="77777777" w:rsidR="00922B73" w:rsidRPr="00E52B7D" w:rsidRDefault="00922B73" w:rsidP="00922B73">
      <w:pPr>
        <w:widowControl w:val="0"/>
        <w:jc w:val="both"/>
      </w:pPr>
      <w:r w:rsidRPr="00E52B7D">
        <w:t>- Предлагаемая критичность дефекта, в т.ч:</w:t>
      </w:r>
    </w:p>
    <w:p w14:paraId="7A48CFA7" w14:textId="77777777" w:rsidR="00B03FE8" w:rsidRPr="00E52B7D" w:rsidRDefault="00B03FE8" w:rsidP="00D93AC3">
      <w:pPr>
        <w:pStyle w:val="a2"/>
        <w:widowControl w:val="0"/>
        <w:numPr>
          <w:ilvl w:val="0"/>
          <w:numId w:val="21"/>
        </w:numPr>
        <w:rPr>
          <w:sz w:val="24"/>
        </w:rPr>
      </w:pPr>
      <w:r w:rsidRPr="00E52B7D">
        <w:rPr>
          <w:sz w:val="24"/>
        </w:rPr>
        <w:t>Вероятность возникновения дефекта</w:t>
      </w:r>
    </w:p>
    <w:p w14:paraId="7A48CFA8" w14:textId="77777777" w:rsidR="00922B73" w:rsidRPr="00E52B7D" w:rsidRDefault="00922B73" w:rsidP="00D93AC3">
      <w:pPr>
        <w:pStyle w:val="a2"/>
        <w:widowControl w:val="0"/>
        <w:numPr>
          <w:ilvl w:val="0"/>
          <w:numId w:val="21"/>
        </w:numPr>
        <w:rPr>
          <w:sz w:val="24"/>
        </w:rPr>
      </w:pPr>
      <w:r w:rsidRPr="00E52B7D">
        <w:rPr>
          <w:sz w:val="24"/>
        </w:rPr>
        <w:t>Тяжесть последствий предлагаемой критичности</w:t>
      </w:r>
    </w:p>
    <w:p w14:paraId="7A48CFA9" w14:textId="77777777" w:rsidR="00A50E56" w:rsidRPr="00E52B7D" w:rsidRDefault="00A50E56" w:rsidP="00A50E56">
      <w:pPr>
        <w:widowControl w:val="0"/>
        <w:jc w:val="both"/>
        <w:rPr>
          <w:b/>
        </w:rPr>
      </w:pPr>
      <w:r w:rsidRPr="00E52B7D">
        <w:rPr>
          <w:b/>
        </w:rPr>
        <w:t xml:space="preserve">Поля, обязательные для </w:t>
      </w:r>
      <w:r w:rsidR="00B779F9" w:rsidRPr="00E52B7D">
        <w:rPr>
          <w:b/>
        </w:rPr>
        <w:t>заполнения при удалении записи:</w:t>
      </w:r>
    </w:p>
    <w:p w14:paraId="7A48CFAA" w14:textId="77777777" w:rsidR="00A50E56" w:rsidRPr="00E52B7D" w:rsidRDefault="00A50E56" w:rsidP="00A50E56">
      <w:pPr>
        <w:widowControl w:val="0"/>
        <w:jc w:val="both"/>
      </w:pPr>
      <w:r w:rsidRPr="00E52B7D">
        <w:t>- Код Дефекта.</w:t>
      </w:r>
    </w:p>
    <w:p w14:paraId="7A48CFAB" w14:textId="77777777" w:rsidR="00A50E56" w:rsidRPr="00E52B7D" w:rsidRDefault="00A50E56" w:rsidP="00A50E56">
      <w:pPr>
        <w:widowControl w:val="0"/>
        <w:jc w:val="both"/>
      </w:pPr>
      <w:r w:rsidRPr="00E52B7D">
        <w:t>- Вид изменения (должно быть написано слово «Удалить»).</w:t>
      </w:r>
    </w:p>
    <w:p w14:paraId="7A48CFAC" w14:textId="77777777" w:rsidR="00A50E56" w:rsidRPr="00E52B7D" w:rsidRDefault="00A50E56" w:rsidP="00A50E56">
      <w:pPr>
        <w:widowControl w:val="0"/>
        <w:jc w:val="both"/>
        <w:rPr>
          <w:b/>
        </w:rPr>
      </w:pPr>
      <w:r w:rsidRPr="00E52B7D">
        <w:rPr>
          <w:b/>
        </w:rPr>
        <w:t>Поля, обязательные для з</w:t>
      </w:r>
      <w:r w:rsidR="00B779F9" w:rsidRPr="00E52B7D">
        <w:rPr>
          <w:b/>
        </w:rPr>
        <w:t>аполнения при изменении записи:</w:t>
      </w:r>
    </w:p>
    <w:p w14:paraId="7A48CFAD" w14:textId="77777777" w:rsidR="00A50E56" w:rsidRPr="00E52B7D" w:rsidRDefault="00A50E56" w:rsidP="00A50E56">
      <w:pPr>
        <w:widowControl w:val="0"/>
        <w:jc w:val="both"/>
      </w:pPr>
      <w:r w:rsidRPr="00E52B7D">
        <w:t>- Код Дефекта.</w:t>
      </w:r>
    </w:p>
    <w:p w14:paraId="7A48CFAE" w14:textId="77777777" w:rsidR="00A50E56" w:rsidRPr="00E52B7D" w:rsidRDefault="00A50E56" w:rsidP="00A50E56">
      <w:pPr>
        <w:widowControl w:val="0"/>
        <w:jc w:val="both"/>
      </w:pPr>
      <w:r w:rsidRPr="00E52B7D">
        <w:t>- Вид изменения (должно быть написано слово «Изменить»).</w:t>
      </w:r>
    </w:p>
    <w:p w14:paraId="7A48CFAF" w14:textId="77777777" w:rsidR="00A50E56" w:rsidRPr="00E52B7D" w:rsidRDefault="00A50E56" w:rsidP="00A50E56">
      <w:pPr>
        <w:widowControl w:val="0"/>
        <w:jc w:val="both"/>
      </w:pPr>
      <w:r w:rsidRPr="00E52B7D">
        <w:t>- Изменяемое поле.</w:t>
      </w:r>
    </w:p>
    <w:p w14:paraId="7A48CFB0" w14:textId="77777777" w:rsidR="00A50E56" w:rsidRPr="00E52B7D" w:rsidRDefault="00A50E56" w:rsidP="00A50E56">
      <w:pPr>
        <w:widowControl w:val="0"/>
        <w:jc w:val="both"/>
      </w:pPr>
      <w:r w:rsidRPr="00E52B7D">
        <w:t>- Текущее значение изменяемого поля.</w:t>
      </w:r>
    </w:p>
    <w:p w14:paraId="7A48CFB1" w14:textId="77777777" w:rsidR="00A50E56" w:rsidRPr="00E52B7D" w:rsidRDefault="00A50E56" w:rsidP="00776E1F">
      <w:pPr>
        <w:widowControl w:val="0"/>
        <w:jc w:val="both"/>
      </w:pPr>
      <w:r w:rsidRPr="00E52B7D">
        <w:t>- Предлагаемое значение изменяемого поля.</w:t>
      </w:r>
    </w:p>
    <w:p w14:paraId="7A48CFB2" w14:textId="77777777" w:rsidR="00922B73" w:rsidRPr="00E52B7D" w:rsidRDefault="00922B73" w:rsidP="00922B73">
      <w:pPr>
        <w:widowControl w:val="0"/>
        <w:jc w:val="both"/>
      </w:pPr>
      <w:r w:rsidRPr="00E52B7D">
        <w:t>- Текущая критичность дефекта</w:t>
      </w:r>
    </w:p>
    <w:p w14:paraId="7A48CFB3" w14:textId="77777777" w:rsidR="00922B73" w:rsidRPr="00E52B7D" w:rsidRDefault="00922B73" w:rsidP="00922B73">
      <w:pPr>
        <w:widowControl w:val="0"/>
        <w:jc w:val="both"/>
      </w:pPr>
      <w:r w:rsidRPr="00E52B7D">
        <w:lastRenderedPageBreak/>
        <w:t>- Предлагаемая критичность дефекта</w:t>
      </w:r>
    </w:p>
    <w:p w14:paraId="7A48CFB4" w14:textId="77777777" w:rsidR="00922B73" w:rsidRPr="00E52B7D" w:rsidRDefault="00922B73" w:rsidP="00922B73">
      <w:pPr>
        <w:widowControl w:val="0"/>
        <w:jc w:val="both"/>
      </w:pPr>
      <w:r w:rsidRPr="00E52B7D">
        <w:t xml:space="preserve">- </w:t>
      </w:r>
      <w:r w:rsidR="00963D3E" w:rsidRPr="00E52B7D">
        <w:t>Вероятность</w:t>
      </w:r>
      <w:r w:rsidRPr="00E52B7D">
        <w:t xml:space="preserve"> возникновения </w:t>
      </w:r>
      <w:r w:rsidR="00963D3E" w:rsidRPr="00E52B7D">
        <w:t>дефекта</w:t>
      </w:r>
    </w:p>
    <w:p w14:paraId="7A48CFB5" w14:textId="77777777" w:rsidR="00922B73" w:rsidRPr="00252954" w:rsidRDefault="00922B73" w:rsidP="00BD5792">
      <w:pPr>
        <w:widowControl w:val="0"/>
        <w:jc w:val="both"/>
      </w:pPr>
      <w:r w:rsidRPr="00E52B7D">
        <w:t>- Тяжесть последствий предлагаемой критичности</w:t>
      </w:r>
      <w:r w:rsidR="001029B7" w:rsidRPr="00E52B7D">
        <w:t>.</w:t>
      </w:r>
    </w:p>
    <w:sectPr w:rsidR="00922B73" w:rsidRPr="00252954" w:rsidSect="00565632">
      <w:headerReference w:type="default" r:id="rId17"/>
      <w:headerReference w:type="first" r:id="rId18"/>
      <w:pgSz w:w="11906" w:h="16838"/>
      <w:pgMar w:top="1418" w:right="709"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48CFBC" w14:textId="77777777" w:rsidR="00FE0AD8" w:rsidRDefault="00FE0AD8">
      <w:r>
        <w:separator/>
      </w:r>
    </w:p>
  </w:endnote>
  <w:endnote w:type="continuationSeparator" w:id="0">
    <w:p w14:paraId="7A48CFBD" w14:textId="77777777" w:rsidR="00FE0AD8" w:rsidRDefault="00FE0AD8">
      <w:r>
        <w:continuationSeparator/>
      </w:r>
    </w:p>
  </w:endnote>
  <w:endnote w:type="continuationNotice" w:id="1">
    <w:p w14:paraId="7A48CFBE" w14:textId="77777777" w:rsidR="00FE0AD8" w:rsidRDefault="00FE0A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Droid Sans Fallback">
    <w:panose1 w:val="00000000000000000000"/>
    <w:charset w:val="80"/>
    <w:family w:val="auto"/>
    <w:notTrueType/>
    <w:pitch w:val="variable"/>
    <w:sig w:usb0="00000001" w:usb1="08070000" w:usb2="00000010" w:usb3="00000000" w:csb0="00020000" w:csb1="00000000"/>
  </w:font>
  <w:font w:name="FreeSans">
    <w:altName w:val="MS Mincho"/>
    <w:charset w:val="80"/>
    <w:family w:val="auto"/>
    <w:pitch w:val="variable"/>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HGMinchoB">
    <w:altName w:val="MS Gothic"/>
    <w:panose1 w:val="00000000000000000000"/>
    <w:charset w:val="80"/>
    <w:family w:val="roman"/>
    <w:notTrueType/>
    <w:pitch w:val="default"/>
    <w:sig w:usb0="00000000" w:usb1="08070000" w:usb2="00000010" w:usb3="00000000" w:csb0="00020000" w:csb1="00000000"/>
  </w:font>
  <w:font w:name="Arial">
    <w:panose1 w:val="020B0604020202020204"/>
    <w:charset w:val="CC"/>
    <w:family w:val="swiss"/>
    <w:pitch w:val="variable"/>
    <w:sig w:usb0="E0002EFF" w:usb1="C0007843" w:usb2="00000009" w:usb3="00000000" w:csb0="000001FF" w:csb1="00000000"/>
  </w:font>
  <w:font w:name="HGMaruGothicMPRO">
    <w:altName w:val="MS Mincho"/>
    <w:panose1 w:val="00000000000000000000"/>
    <w:charset w:val="80"/>
    <w:family w:val="roman"/>
    <w:notTrueType/>
    <w:pitch w:val="default"/>
    <w:sig w:usb0="00000000" w:usb1="08070000" w:usb2="00000010" w:usb3="00000000" w:csb0="00020000"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48CFC3" w14:textId="77777777" w:rsidR="009519C3" w:rsidRDefault="009519C3">
    <w:pPr>
      <w:pStyle w:val="a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48CFC4" w14:textId="77777777" w:rsidR="009519C3" w:rsidRDefault="009519C3">
    <w:pPr>
      <w:pStyle w:val="ab"/>
      <w:jc w:val="center"/>
    </w:pPr>
  </w:p>
  <w:p w14:paraId="7A48CFC5" w14:textId="77777777" w:rsidR="009519C3" w:rsidRDefault="009519C3">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48CFB9" w14:textId="77777777" w:rsidR="00FE0AD8" w:rsidRDefault="00FE0AD8">
      <w:r>
        <w:separator/>
      </w:r>
    </w:p>
  </w:footnote>
  <w:footnote w:type="continuationSeparator" w:id="0">
    <w:p w14:paraId="7A48CFBA" w14:textId="77777777" w:rsidR="00FE0AD8" w:rsidRDefault="00FE0AD8">
      <w:r>
        <w:continuationSeparator/>
      </w:r>
    </w:p>
  </w:footnote>
  <w:footnote w:type="continuationNotice" w:id="1">
    <w:p w14:paraId="7A48CFBB" w14:textId="77777777" w:rsidR="00FE0AD8" w:rsidRDefault="00FE0AD8"/>
  </w:footnote>
  <w:footnote w:id="2">
    <w:p w14:paraId="7A48CFCA" w14:textId="77777777" w:rsidR="009519C3" w:rsidRDefault="009519C3" w:rsidP="00EA1E5A">
      <w:pPr>
        <w:pStyle w:val="afa"/>
        <w:jc w:val="both"/>
      </w:pPr>
      <w:r>
        <w:rPr>
          <w:rStyle w:val="afc"/>
        </w:rPr>
        <w:footnoteRef/>
      </w:r>
      <w:r w:rsidRPr="005A7705">
        <w:rPr>
          <w:rFonts w:ascii="Times New Roman" w:hAnsi="Times New Roman" w:cs="Times New Roman"/>
          <w:i/>
          <w:sz w:val="24"/>
          <w:szCs w:val="24"/>
        </w:rPr>
        <w:t>Протяженность участков для оценки повторяемости дефектов выбрана исходя из средней длины ЛЭП</w:t>
      </w:r>
      <w:r>
        <w:rPr>
          <w:rFonts w:ascii="Times New Roman" w:hAnsi="Times New Roman" w:cs="Times New Roman"/>
          <w:i/>
          <w:sz w:val="24"/>
          <w:szCs w:val="24"/>
        </w:rPr>
        <w:t xml:space="preserve"> определенного класса напряжения </w:t>
      </w:r>
      <w:r w:rsidRPr="005A7705">
        <w:rPr>
          <w:rFonts w:ascii="Times New Roman" w:hAnsi="Times New Roman" w:cs="Times New Roman"/>
          <w:i/>
          <w:sz w:val="24"/>
          <w:szCs w:val="24"/>
        </w:rPr>
        <w:t>и установленной периодичности ремонтов.</w:t>
      </w:r>
    </w:p>
  </w:footnote>
  <w:footnote w:id="3">
    <w:p w14:paraId="7A48CFCB" w14:textId="77777777" w:rsidR="009519C3" w:rsidRPr="00BD5792" w:rsidRDefault="009519C3" w:rsidP="00B70B49">
      <w:pPr>
        <w:pStyle w:val="afa"/>
        <w:rPr>
          <w:rFonts w:ascii="Times New Roman" w:hAnsi="Times New Roman" w:cs="Times New Roman"/>
        </w:rPr>
      </w:pPr>
      <w:r w:rsidRPr="00BD5792">
        <w:rPr>
          <w:rStyle w:val="afc"/>
          <w:rFonts w:ascii="Times New Roman" w:hAnsi="Times New Roman" w:cs="Times New Roman"/>
        </w:rPr>
        <w:footnoteRef/>
      </w:r>
      <w:r w:rsidRPr="00BD5792">
        <w:rPr>
          <w:rFonts w:ascii="Times New Roman" w:hAnsi="Times New Roman" w:cs="Times New Roman"/>
        </w:rPr>
        <w:t xml:space="preserve"> В скобках указан номер поля.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48CFBF" w14:textId="77777777" w:rsidR="009519C3" w:rsidRDefault="009519C3" w:rsidP="001D5757">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7A48CFC0" w14:textId="77777777" w:rsidR="009519C3" w:rsidRDefault="009519C3">
    <w:pPr>
      <w:pStyle w:val="a7"/>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04122553"/>
      <w:docPartObj>
        <w:docPartGallery w:val="Page Numbers (Top of Page)"/>
        <w:docPartUnique/>
      </w:docPartObj>
    </w:sdtPr>
    <w:sdtEndPr/>
    <w:sdtContent>
      <w:p w14:paraId="7A48CFC1" w14:textId="36703A3C" w:rsidR="009519C3" w:rsidRDefault="009519C3">
        <w:pPr>
          <w:pStyle w:val="a7"/>
          <w:jc w:val="center"/>
        </w:pPr>
        <w:r>
          <w:fldChar w:fldCharType="begin"/>
        </w:r>
        <w:r>
          <w:instrText>PAGE   \* MERGEFORMAT</w:instrText>
        </w:r>
        <w:r>
          <w:fldChar w:fldCharType="separate"/>
        </w:r>
        <w:r w:rsidR="00A1699C">
          <w:rPr>
            <w:noProof/>
          </w:rPr>
          <w:t>2</w:t>
        </w:r>
        <w:r>
          <w:rPr>
            <w:noProof/>
          </w:rPr>
          <w:fldChar w:fldCharType="end"/>
        </w:r>
      </w:p>
    </w:sdtContent>
  </w:sdt>
  <w:p w14:paraId="7A48CFC2" w14:textId="77777777" w:rsidR="009519C3" w:rsidRDefault="009519C3">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2010691"/>
      <w:docPartObj>
        <w:docPartGallery w:val="Page Numbers (Top of Page)"/>
        <w:docPartUnique/>
      </w:docPartObj>
    </w:sdtPr>
    <w:sdtEndPr/>
    <w:sdtContent>
      <w:p w14:paraId="7A48CFC6" w14:textId="0333861C" w:rsidR="009519C3" w:rsidRDefault="009519C3">
        <w:pPr>
          <w:pStyle w:val="a7"/>
          <w:jc w:val="center"/>
        </w:pPr>
        <w:r>
          <w:fldChar w:fldCharType="begin"/>
        </w:r>
        <w:r>
          <w:instrText>PAGE   \* MERGEFORMAT</w:instrText>
        </w:r>
        <w:r>
          <w:fldChar w:fldCharType="separate"/>
        </w:r>
        <w:r w:rsidR="00A1699C">
          <w:rPr>
            <w:noProof/>
          </w:rPr>
          <w:t>21</w:t>
        </w:r>
        <w:r>
          <w:rPr>
            <w:noProof/>
          </w:rPr>
          <w:fldChar w:fldCharType="end"/>
        </w:r>
      </w:p>
    </w:sdtContent>
  </w:sdt>
  <w:p w14:paraId="7A48CFC7" w14:textId="77777777" w:rsidR="009519C3" w:rsidRDefault="009519C3">
    <w:pPr>
      <w:pStyle w:val="a7"/>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6213463"/>
      <w:docPartObj>
        <w:docPartGallery w:val="Page Numbers (Top of Page)"/>
        <w:docPartUnique/>
      </w:docPartObj>
    </w:sdtPr>
    <w:sdtEndPr/>
    <w:sdtContent>
      <w:p w14:paraId="7A48CFC8" w14:textId="611E7344" w:rsidR="009519C3" w:rsidRDefault="009519C3">
        <w:pPr>
          <w:pStyle w:val="a7"/>
          <w:jc w:val="center"/>
        </w:pPr>
        <w:r>
          <w:fldChar w:fldCharType="begin"/>
        </w:r>
        <w:r>
          <w:instrText>PAGE   \* MERGEFORMAT</w:instrText>
        </w:r>
        <w:r>
          <w:fldChar w:fldCharType="separate"/>
        </w:r>
        <w:r w:rsidR="00A1699C">
          <w:rPr>
            <w:noProof/>
          </w:rPr>
          <w:t>20</w:t>
        </w:r>
        <w:r>
          <w:rPr>
            <w:noProof/>
          </w:rPr>
          <w:fldChar w:fldCharType="end"/>
        </w:r>
      </w:p>
    </w:sdtContent>
  </w:sdt>
  <w:p w14:paraId="7A48CFC9" w14:textId="77777777" w:rsidR="009519C3" w:rsidRDefault="009519C3">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DF72C37E"/>
    <w:name w:val="WW8Num1"/>
    <w:lvl w:ilvl="0">
      <w:start w:val="1"/>
      <w:numFmt w:val="decimal"/>
      <w:lvlText w:val="%1."/>
      <w:lvlJc w:val="left"/>
      <w:pPr>
        <w:tabs>
          <w:tab w:val="num" w:pos="0"/>
        </w:tabs>
        <w:ind w:left="720" w:hanging="360"/>
      </w:pPr>
      <w:rPr>
        <w:rFonts w:ascii="Times New Roman" w:eastAsia="Droid Sans Fallback" w:hAnsi="Times New Roman" w:cs="FreeSans"/>
      </w:rPr>
    </w:lvl>
    <w:lvl w:ilvl="1">
      <w:start w:val="1"/>
      <w:numFmt w:val="decimal"/>
      <w:lvlText w:val=" %1.%2 "/>
      <w:lvlJc w:val="left"/>
      <w:pPr>
        <w:tabs>
          <w:tab w:val="num" w:pos="0"/>
        </w:tabs>
        <w:ind w:left="1080" w:hanging="360"/>
      </w:pPr>
    </w:lvl>
    <w:lvl w:ilvl="2">
      <w:start w:val="1"/>
      <w:numFmt w:val="decimal"/>
      <w:lvlText w:val=" %1.%2.%3 "/>
      <w:lvlJc w:val="left"/>
      <w:pPr>
        <w:tabs>
          <w:tab w:val="num" w:pos="0"/>
        </w:tabs>
        <w:ind w:left="1440" w:hanging="360"/>
      </w:pPr>
    </w:lvl>
    <w:lvl w:ilvl="3">
      <w:start w:val="1"/>
      <w:numFmt w:val="decimal"/>
      <w:lvlText w:val=" %1.%2.%3.%4 "/>
      <w:lvlJc w:val="left"/>
      <w:pPr>
        <w:tabs>
          <w:tab w:val="num" w:pos="0"/>
        </w:tabs>
        <w:ind w:left="1800" w:hanging="360"/>
      </w:pPr>
    </w:lvl>
    <w:lvl w:ilvl="4">
      <w:start w:val="1"/>
      <w:numFmt w:val="decimal"/>
      <w:lvlText w:val=" %1.%2.%3.%4.%5 "/>
      <w:lvlJc w:val="left"/>
      <w:pPr>
        <w:tabs>
          <w:tab w:val="num" w:pos="0"/>
        </w:tabs>
        <w:ind w:left="2160" w:hanging="360"/>
      </w:pPr>
    </w:lvl>
    <w:lvl w:ilvl="5">
      <w:start w:val="1"/>
      <w:numFmt w:val="decimal"/>
      <w:lvlText w:val=" %1.%2.%3.%4.%5.%6 "/>
      <w:lvlJc w:val="left"/>
      <w:pPr>
        <w:tabs>
          <w:tab w:val="num" w:pos="0"/>
        </w:tabs>
        <w:ind w:left="2520" w:hanging="360"/>
      </w:pPr>
    </w:lvl>
    <w:lvl w:ilvl="6">
      <w:start w:val="1"/>
      <w:numFmt w:val="decimal"/>
      <w:lvlText w:val=" %1.%2.%3.%4.%5.%6.%7 "/>
      <w:lvlJc w:val="left"/>
      <w:pPr>
        <w:tabs>
          <w:tab w:val="num" w:pos="0"/>
        </w:tabs>
        <w:ind w:left="2880" w:hanging="360"/>
      </w:pPr>
    </w:lvl>
    <w:lvl w:ilvl="7">
      <w:start w:val="1"/>
      <w:numFmt w:val="decimal"/>
      <w:lvlText w:val=" %1.%2.%3.%4.%5.%6.%7.%8 "/>
      <w:lvlJc w:val="left"/>
      <w:pPr>
        <w:tabs>
          <w:tab w:val="num" w:pos="0"/>
        </w:tabs>
        <w:ind w:left="3240" w:hanging="360"/>
      </w:pPr>
    </w:lvl>
    <w:lvl w:ilvl="8">
      <w:start w:val="1"/>
      <w:numFmt w:val="decimal"/>
      <w:lvlText w:val=" %1.%2.%3.%4.%5.%6.%7.%8.%9 "/>
      <w:lvlJc w:val="left"/>
      <w:pPr>
        <w:tabs>
          <w:tab w:val="num" w:pos="0"/>
        </w:tabs>
        <w:ind w:left="3600" w:hanging="360"/>
      </w:pPr>
    </w:lvl>
  </w:abstractNum>
  <w:abstractNum w:abstractNumId="1" w15:restartNumberingAfterBreak="0">
    <w:nsid w:val="091818E8"/>
    <w:multiLevelType w:val="hybridMultilevel"/>
    <w:tmpl w:val="5A664D32"/>
    <w:lvl w:ilvl="0" w:tplc="4FC6B934">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EFB563D"/>
    <w:multiLevelType w:val="hybridMultilevel"/>
    <w:tmpl w:val="49F83298"/>
    <w:lvl w:ilvl="0" w:tplc="4FC6B934">
      <w:start w:val="1"/>
      <w:numFmt w:val="bullet"/>
      <w:pStyle w:val="a"/>
      <w:lvlText w:val="—"/>
      <w:lvlJc w:val="left"/>
      <w:pPr>
        <w:ind w:left="1417" w:hanging="360"/>
      </w:pPr>
      <w:rPr>
        <w:rFonts w:ascii="Courier New" w:hAnsi="Courier New" w:hint="default"/>
      </w:rPr>
    </w:lvl>
    <w:lvl w:ilvl="1" w:tplc="04190003" w:tentative="1">
      <w:start w:val="1"/>
      <w:numFmt w:val="bullet"/>
      <w:lvlText w:val="o"/>
      <w:lvlJc w:val="left"/>
      <w:pPr>
        <w:ind w:left="2137" w:hanging="360"/>
      </w:pPr>
      <w:rPr>
        <w:rFonts w:ascii="Courier New" w:hAnsi="Courier New" w:cs="Courier New" w:hint="default"/>
      </w:rPr>
    </w:lvl>
    <w:lvl w:ilvl="2" w:tplc="04190005" w:tentative="1">
      <w:start w:val="1"/>
      <w:numFmt w:val="bullet"/>
      <w:lvlText w:val=""/>
      <w:lvlJc w:val="left"/>
      <w:pPr>
        <w:ind w:left="2857" w:hanging="360"/>
      </w:pPr>
      <w:rPr>
        <w:rFonts w:ascii="Wingdings" w:hAnsi="Wingdings" w:hint="default"/>
      </w:rPr>
    </w:lvl>
    <w:lvl w:ilvl="3" w:tplc="04190001" w:tentative="1">
      <w:start w:val="1"/>
      <w:numFmt w:val="bullet"/>
      <w:lvlText w:val=""/>
      <w:lvlJc w:val="left"/>
      <w:pPr>
        <w:ind w:left="3577" w:hanging="360"/>
      </w:pPr>
      <w:rPr>
        <w:rFonts w:ascii="Symbol" w:hAnsi="Symbol" w:hint="default"/>
      </w:rPr>
    </w:lvl>
    <w:lvl w:ilvl="4" w:tplc="04190003" w:tentative="1">
      <w:start w:val="1"/>
      <w:numFmt w:val="bullet"/>
      <w:lvlText w:val="o"/>
      <w:lvlJc w:val="left"/>
      <w:pPr>
        <w:ind w:left="4297" w:hanging="360"/>
      </w:pPr>
      <w:rPr>
        <w:rFonts w:ascii="Courier New" w:hAnsi="Courier New" w:cs="Courier New" w:hint="default"/>
      </w:rPr>
    </w:lvl>
    <w:lvl w:ilvl="5" w:tplc="04190005" w:tentative="1">
      <w:start w:val="1"/>
      <w:numFmt w:val="bullet"/>
      <w:lvlText w:val=""/>
      <w:lvlJc w:val="left"/>
      <w:pPr>
        <w:ind w:left="5017" w:hanging="360"/>
      </w:pPr>
      <w:rPr>
        <w:rFonts w:ascii="Wingdings" w:hAnsi="Wingdings" w:hint="default"/>
      </w:rPr>
    </w:lvl>
    <w:lvl w:ilvl="6" w:tplc="04190001" w:tentative="1">
      <w:start w:val="1"/>
      <w:numFmt w:val="bullet"/>
      <w:lvlText w:val=""/>
      <w:lvlJc w:val="left"/>
      <w:pPr>
        <w:ind w:left="5737" w:hanging="360"/>
      </w:pPr>
      <w:rPr>
        <w:rFonts w:ascii="Symbol" w:hAnsi="Symbol" w:hint="default"/>
      </w:rPr>
    </w:lvl>
    <w:lvl w:ilvl="7" w:tplc="04190003" w:tentative="1">
      <w:start w:val="1"/>
      <w:numFmt w:val="bullet"/>
      <w:lvlText w:val="o"/>
      <w:lvlJc w:val="left"/>
      <w:pPr>
        <w:ind w:left="6457" w:hanging="360"/>
      </w:pPr>
      <w:rPr>
        <w:rFonts w:ascii="Courier New" w:hAnsi="Courier New" w:cs="Courier New" w:hint="default"/>
      </w:rPr>
    </w:lvl>
    <w:lvl w:ilvl="8" w:tplc="04190005" w:tentative="1">
      <w:start w:val="1"/>
      <w:numFmt w:val="bullet"/>
      <w:lvlText w:val=""/>
      <w:lvlJc w:val="left"/>
      <w:pPr>
        <w:ind w:left="7177" w:hanging="360"/>
      </w:pPr>
      <w:rPr>
        <w:rFonts w:ascii="Wingdings" w:hAnsi="Wingdings" w:hint="default"/>
      </w:rPr>
    </w:lvl>
  </w:abstractNum>
  <w:abstractNum w:abstractNumId="3" w15:restartNumberingAfterBreak="0">
    <w:nsid w:val="10315C01"/>
    <w:multiLevelType w:val="multilevel"/>
    <w:tmpl w:val="4A70FB7E"/>
    <w:styleLink w:val="6"/>
    <w:lvl w:ilvl="0">
      <w:start w:val="4"/>
      <w:numFmt w:val="decimal"/>
      <w:lvlText w:val="%1"/>
      <w:lvlJc w:val="left"/>
      <w:pPr>
        <w:ind w:left="360" w:hanging="360"/>
      </w:pPr>
      <w:rPr>
        <w:rFonts w:hint="default"/>
        <w:i/>
      </w:rPr>
    </w:lvl>
    <w:lvl w:ilvl="1">
      <w:start w:val="1"/>
      <w:numFmt w:val="decimal"/>
      <w:lvlText w:val="4.%2"/>
      <w:lvlJc w:val="left"/>
      <w:pPr>
        <w:ind w:left="1134" w:hanging="425"/>
      </w:pPr>
      <w:rPr>
        <w:rFonts w:hint="default"/>
        <w:i w:val="0"/>
      </w:rPr>
    </w:lvl>
    <w:lvl w:ilvl="2">
      <w:start w:val="1"/>
      <w:numFmt w:val="decimal"/>
      <w:lvlText w:val="%1.%2.%3"/>
      <w:lvlJc w:val="left"/>
      <w:pPr>
        <w:ind w:left="2340" w:hanging="720"/>
      </w:pPr>
      <w:rPr>
        <w:rFonts w:hint="default"/>
        <w:i/>
      </w:rPr>
    </w:lvl>
    <w:lvl w:ilvl="3">
      <w:start w:val="1"/>
      <w:numFmt w:val="decimal"/>
      <w:lvlText w:val="%1.%2.%3.%4"/>
      <w:lvlJc w:val="left"/>
      <w:pPr>
        <w:ind w:left="3150" w:hanging="720"/>
      </w:pPr>
      <w:rPr>
        <w:rFonts w:hint="default"/>
        <w:i/>
      </w:rPr>
    </w:lvl>
    <w:lvl w:ilvl="4">
      <w:start w:val="1"/>
      <w:numFmt w:val="decimal"/>
      <w:lvlText w:val="%1.%2.%3.%4.%5"/>
      <w:lvlJc w:val="left"/>
      <w:pPr>
        <w:ind w:left="3960" w:hanging="720"/>
      </w:pPr>
      <w:rPr>
        <w:rFonts w:hint="default"/>
        <w:i/>
      </w:rPr>
    </w:lvl>
    <w:lvl w:ilvl="5">
      <w:start w:val="1"/>
      <w:numFmt w:val="decimal"/>
      <w:lvlText w:val="%1.%2.%3.%4.%5.%6"/>
      <w:lvlJc w:val="left"/>
      <w:pPr>
        <w:ind w:left="5130" w:hanging="1080"/>
      </w:pPr>
      <w:rPr>
        <w:rFonts w:hint="default"/>
        <w:i/>
      </w:rPr>
    </w:lvl>
    <w:lvl w:ilvl="6">
      <w:start w:val="1"/>
      <w:numFmt w:val="decimal"/>
      <w:lvlText w:val="%1.%2.%3.%4.%5.%6.%7"/>
      <w:lvlJc w:val="left"/>
      <w:pPr>
        <w:ind w:left="5940" w:hanging="1080"/>
      </w:pPr>
      <w:rPr>
        <w:rFonts w:hint="default"/>
        <w:i/>
      </w:rPr>
    </w:lvl>
    <w:lvl w:ilvl="7">
      <w:start w:val="1"/>
      <w:numFmt w:val="decimal"/>
      <w:lvlText w:val="%1.%2.%3.%4.%5.%6.%7.%8"/>
      <w:lvlJc w:val="left"/>
      <w:pPr>
        <w:ind w:left="7110" w:hanging="1440"/>
      </w:pPr>
      <w:rPr>
        <w:rFonts w:hint="default"/>
        <w:i/>
      </w:rPr>
    </w:lvl>
    <w:lvl w:ilvl="8">
      <w:start w:val="1"/>
      <w:numFmt w:val="decimal"/>
      <w:lvlText w:val="%1.%2.%3.%4.%5.%6.%7.%8.%9"/>
      <w:lvlJc w:val="left"/>
      <w:pPr>
        <w:ind w:left="7920" w:hanging="1440"/>
      </w:pPr>
      <w:rPr>
        <w:rFonts w:hint="default"/>
        <w:i/>
      </w:rPr>
    </w:lvl>
  </w:abstractNum>
  <w:abstractNum w:abstractNumId="4" w15:restartNumberingAfterBreak="0">
    <w:nsid w:val="22914227"/>
    <w:multiLevelType w:val="multilevel"/>
    <w:tmpl w:val="DF126F98"/>
    <w:lvl w:ilvl="0">
      <w:start w:val="11"/>
      <w:numFmt w:val="decimal"/>
      <w:lvlText w:val="%1"/>
      <w:lvlJc w:val="left"/>
      <w:pPr>
        <w:ind w:left="720" w:hanging="720"/>
      </w:pPr>
      <w:rPr>
        <w:rFonts w:hint="default"/>
      </w:rPr>
    </w:lvl>
    <w:lvl w:ilvl="1">
      <w:start w:val="4"/>
      <w:numFmt w:val="decimal"/>
      <w:lvlText w:val="%1.%2"/>
      <w:lvlJc w:val="left"/>
      <w:pPr>
        <w:ind w:left="1074" w:hanging="720"/>
      </w:pPr>
      <w:rPr>
        <w:rFonts w:hint="default"/>
      </w:rPr>
    </w:lvl>
    <w:lvl w:ilvl="2">
      <w:start w:val="1"/>
      <w:numFmt w:val="decimal"/>
      <w:pStyle w:val="4"/>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5" w15:restartNumberingAfterBreak="0">
    <w:nsid w:val="314262B6"/>
    <w:multiLevelType w:val="hybridMultilevel"/>
    <w:tmpl w:val="56DCAC34"/>
    <w:lvl w:ilvl="0" w:tplc="4FC6B934">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339B11E9"/>
    <w:multiLevelType w:val="multilevel"/>
    <w:tmpl w:val="190C319C"/>
    <w:styleLink w:val="40"/>
    <w:lvl w:ilvl="0">
      <w:start w:val="6"/>
      <w:numFmt w:val="decimal"/>
      <w:lvlText w:val="%1"/>
      <w:lvlJc w:val="left"/>
      <w:pPr>
        <w:ind w:left="375" w:hanging="375"/>
      </w:pPr>
      <w:rPr>
        <w:rFonts w:hint="default"/>
      </w:rPr>
    </w:lvl>
    <w:lvl w:ilvl="1">
      <w:start w:val="1"/>
      <w:numFmt w:val="decimal"/>
      <w:lvlText w:val="%1.%2"/>
      <w:lvlJc w:val="left"/>
      <w:pPr>
        <w:ind w:left="1083" w:hanging="375"/>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7" w15:restartNumberingAfterBreak="0">
    <w:nsid w:val="397C14A0"/>
    <w:multiLevelType w:val="hybridMultilevel"/>
    <w:tmpl w:val="BEBE20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ABF020D"/>
    <w:multiLevelType w:val="multilevel"/>
    <w:tmpl w:val="A358EA4C"/>
    <w:lvl w:ilvl="0">
      <w:start w:val="1"/>
      <w:numFmt w:val="decimal"/>
      <w:lvlText w:val="%1."/>
      <w:lvlJc w:val="left"/>
      <w:pPr>
        <w:ind w:left="1429" w:hanging="360"/>
      </w:pPr>
      <w:rPr>
        <w:rFonts w:ascii="Times New Roman" w:hAnsi="Times New Roman" w:cs="Times New Roman" w:hint="default"/>
        <w:sz w:val="28"/>
      </w:rPr>
    </w:lvl>
    <w:lvl w:ilvl="1">
      <w:start w:val="1"/>
      <w:numFmt w:val="bullet"/>
      <w:lvlText w:val="—"/>
      <w:lvlJc w:val="left"/>
      <w:pPr>
        <w:ind w:left="1789" w:hanging="720"/>
      </w:pPr>
      <w:rPr>
        <w:rFonts w:ascii="Courier New" w:hAnsi="Courier New" w:hint="default"/>
        <w:b w:val="0"/>
        <w:sz w:val="28"/>
        <w:szCs w:val="28"/>
      </w:rPr>
    </w:lvl>
    <w:lvl w:ilvl="2">
      <w:start w:val="1"/>
      <w:numFmt w:val="decimal"/>
      <w:isLgl/>
      <w:lvlText w:val="%1.%2.%3."/>
      <w:lvlJc w:val="left"/>
      <w:pPr>
        <w:ind w:left="1713" w:hanging="720"/>
      </w:pPr>
      <w:rPr>
        <w:rFonts w:hint="default"/>
        <w:sz w:val="28"/>
      </w:rPr>
    </w:lvl>
    <w:lvl w:ilvl="3">
      <w:start w:val="1"/>
      <w:numFmt w:val="decimal"/>
      <w:isLgl/>
      <w:lvlText w:val="%1.%2.%3.%4."/>
      <w:lvlJc w:val="left"/>
      <w:pPr>
        <w:ind w:left="2149" w:hanging="1080"/>
      </w:pPr>
      <w:rPr>
        <w:rFonts w:hint="default"/>
        <w:sz w:val="28"/>
      </w:rPr>
    </w:lvl>
    <w:lvl w:ilvl="4">
      <w:start w:val="1"/>
      <w:numFmt w:val="decimal"/>
      <w:isLgl/>
      <w:lvlText w:val="%1.%2.%3.%4.%5."/>
      <w:lvlJc w:val="left"/>
      <w:pPr>
        <w:ind w:left="2149" w:hanging="1080"/>
      </w:pPr>
      <w:rPr>
        <w:rFonts w:hint="default"/>
        <w:sz w:val="24"/>
      </w:rPr>
    </w:lvl>
    <w:lvl w:ilvl="5">
      <w:start w:val="1"/>
      <w:numFmt w:val="decimal"/>
      <w:isLgl/>
      <w:lvlText w:val="%1.%2.%3.%4.%5.%6."/>
      <w:lvlJc w:val="left"/>
      <w:pPr>
        <w:ind w:left="2509" w:hanging="1440"/>
      </w:pPr>
      <w:rPr>
        <w:rFonts w:hint="default"/>
        <w:sz w:val="24"/>
      </w:rPr>
    </w:lvl>
    <w:lvl w:ilvl="6">
      <w:start w:val="1"/>
      <w:numFmt w:val="decimal"/>
      <w:isLgl/>
      <w:lvlText w:val="%1.%2.%3.%4.%5.%6.%7."/>
      <w:lvlJc w:val="left"/>
      <w:pPr>
        <w:ind w:left="2509" w:hanging="1440"/>
      </w:pPr>
      <w:rPr>
        <w:rFonts w:hint="default"/>
        <w:sz w:val="24"/>
      </w:rPr>
    </w:lvl>
    <w:lvl w:ilvl="7">
      <w:start w:val="1"/>
      <w:numFmt w:val="decimal"/>
      <w:isLgl/>
      <w:lvlText w:val="%1.%2.%3.%4.%5.%6.%7.%8."/>
      <w:lvlJc w:val="left"/>
      <w:pPr>
        <w:ind w:left="2869" w:hanging="1800"/>
      </w:pPr>
      <w:rPr>
        <w:rFonts w:hint="default"/>
        <w:sz w:val="24"/>
      </w:rPr>
    </w:lvl>
    <w:lvl w:ilvl="8">
      <w:start w:val="1"/>
      <w:numFmt w:val="decimal"/>
      <w:isLgl/>
      <w:lvlText w:val="%1.%2.%3.%4.%5.%6.%7.%8.%9."/>
      <w:lvlJc w:val="left"/>
      <w:pPr>
        <w:ind w:left="2869" w:hanging="1800"/>
      </w:pPr>
      <w:rPr>
        <w:rFonts w:hint="default"/>
        <w:sz w:val="24"/>
      </w:rPr>
    </w:lvl>
  </w:abstractNum>
  <w:abstractNum w:abstractNumId="9" w15:restartNumberingAfterBreak="0">
    <w:nsid w:val="3E0216FF"/>
    <w:multiLevelType w:val="hybridMultilevel"/>
    <w:tmpl w:val="F0C434D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F990113"/>
    <w:multiLevelType w:val="multilevel"/>
    <w:tmpl w:val="40242AC8"/>
    <w:lvl w:ilvl="0">
      <w:start w:val="1"/>
      <w:numFmt w:val="decimal"/>
      <w:pStyle w:val="1"/>
      <w:lvlText w:val="%1."/>
      <w:lvlJc w:val="left"/>
      <w:pPr>
        <w:ind w:left="1429" w:hanging="360"/>
      </w:pPr>
      <w:rPr>
        <w:rFonts w:ascii="Times New Roman" w:hAnsi="Times New Roman" w:cs="Times New Roman" w:hint="default"/>
        <w:sz w:val="28"/>
      </w:rPr>
    </w:lvl>
    <w:lvl w:ilvl="1">
      <w:start w:val="1"/>
      <w:numFmt w:val="decimal"/>
      <w:pStyle w:val="2"/>
      <w:isLgl/>
      <w:lvlText w:val="%1.%2."/>
      <w:lvlJc w:val="left"/>
      <w:pPr>
        <w:ind w:left="1789" w:hanging="720"/>
      </w:pPr>
      <w:rPr>
        <w:rFonts w:hint="default"/>
        <w:b w:val="0"/>
        <w:sz w:val="28"/>
        <w:szCs w:val="28"/>
      </w:rPr>
    </w:lvl>
    <w:lvl w:ilvl="2">
      <w:start w:val="1"/>
      <w:numFmt w:val="decimal"/>
      <w:isLgl/>
      <w:lvlText w:val="%1.%2.%3."/>
      <w:lvlJc w:val="left"/>
      <w:pPr>
        <w:ind w:left="1713" w:hanging="720"/>
      </w:pPr>
      <w:rPr>
        <w:rFonts w:hint="default"/>
        <w:sz w:val="28"/>
      </w:rPr>
    </w:lvl>
    <w:lvl w:ilvl="3">
      <w:start w:val="1"/>
      <w:numFmt w:val="decimal"/>
      <w:isLgl/>
      <w:lvlText w:val="%1.%2.%3.%4."/>
      <w:lvlJc w:val="left"/>
      <w:pPr>
        <w:ind w:left="2149" w:hanging="1080"/>
      </w:pPr>
      <w:rPr>
        <w:rFonts w:hint="default"/>
        <w:sz w:val="28"/>
      </w:rPr>
    </w:lvl>
    <w:lvl w:ilvl="4">
      <w:start w:val="1"/>
      <w:numFmt w:val="decimal"/>
      <w:isLgl/>
      <w:lvlText w:val="%1.%2.%3.%4.%5."/>
      <w:lvlJc w:val="left"/>
      <w:pPr>
        <w:ind w:left="2149" w:hanging="1080"/>
      </w:pPr>
      <w:rPr>
        <w:rFonts w:hint="default"/>
        <w:sz w:val="24"/>
      </w:rPr>
    </w:lvl>
    <w:lvl w:ilvl="5">
      <w:start w:val="1"/>
      <w:numFmt w:val="decimal"/>
      <w:isLgl/>
      <w:lvlText w:val="%1.%2.%3.%4.%5.%6."/>
      <w:lvlJc w:val="left"/>
      <w:pPr>
        <w:ind w:left="2509" w:hanging="1440"/>
      </w:pPr>
      <w:rPr>
        <w:rFonts w:hint="default"/>
        <w:sz w:val="24"/>
      </w:rPr>
    </w:lvl>
    <w:lvl w:ilvl="6">
      <w:start w:val="1"/>
      <w:numFmt w:val="decimal"/>
      <w:isLgl/>
      <w:lvlText w:val="%1.%2.%3.%4.%5.%6.%7."/>
      <w:lvlJc w:val="left"/>
      <w:pPr>
        <w:ind w:left="2509" w:hanging="1440"/>
      </w:pPr>
      <w:rPr>
        <w:rFonts w:hint="default"/>
        <w:sz w:val="24"/>
      </w:rPr>
    </w:lvl>
    <w:lvl w:ilvl="7">
      <w:start w:val="1"/>
      <w:numFmt w:val="decimal"/>
      <w:isLgl/>
      <w:lvlText w:val="%1.%2.%3.%4.%5.%6.%7.%8."/>
      <w:lvlJc w:val="left"/>
      <w:pPr>
        <w:ind w:left="2869" w:hanging="1800"/>
      </w:pPr>
      <w:rPr>
        <w:rFonts w:hint="default"/>
        <w:sz w:val="24"/>
      </w:rPr>
    </w:lvl>
    <w:lvl w:ilvl="8">
      <w:start w:val="1"/>
      <w:numFmt w:val="decimal"/>
      <w:isLgl/>
      <w:lvlText w:val="%1.%2.%3.%4.%5.%6.%7.%8.%9."/>
      <w:lvlJc w:val="left"/>
      <w:pPr>
        <w:ind w:left="2869" w:hanging="1800"/>
      </w:pPr>
      <w:rPr>
        <w:rFonts w:hint="default"/>
        <w:sz w:val="24"/>
      </w:rPr>
    </w:lvl>
  </w:abstractNum>
  <w:abstractNum w:abstractNumId="11" w15:restartNumberingAfterBreak="0">
    <w:nsid w:val="45E75F1C"/>
    <w:multiLevelType w:val="hybridMultilevel"/>
    <w:tmpl w:val="7E0874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7C02096"/>
    <w:multiLevelType w:val="hybridMultilevel"/>
    <w:tmpl w:val="4EC69704"/>
    <w:lvl w:ilvl="0" w:tplc="4FC6B934">
      <w:start w:val="1"/>
      <w:numFmt w:val="bullet"/>
      <w:lvlText w:val="—"/>
      <w:lvlJc w:val="left"/>
      <w:pPr>
        <w:ind w:left="1288" w:hanging="360"/>
      </w:pPr>
      <w:rPr>
        <w:rFonts w:ascii="Courier New" w:hAnsi="Courier New"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3" w15:restartNumberingAfterBreak="0">
    <w:nsid w:val="595F649F"/>
    <w:multiLevelType w:val="multilevel"/>
    <w:tmpl w:val="ADBCB3FC"/>
    <w:lvl w:ilvl="0">
      <w:start w:val="1"/>
      <w:numFmt w:val="decimal"/>
      <w:lvlText w:val="%1."/>
      <w:lvlJc w:val="left"/>
      <w:pPr>
        <w:ind w:left="1211" w:hanging="360"/>
      </w:pPr>
      <w:rPr>
        <w:rFonts w:cs="Times New Roman"/>
        <w:b/>
      </w:rPr>
    </w:lvl>
    <w:lvl w:ilvl="1">
      <w:start w:val="1"/>
      <w:numFmt w:val="decimal"/>
      <w:isLgl/>
      <w:lvlText w:val="%1.%2."/>
      <w:lvlJc w:val="left"/>
      <w:pPr>
        <w:ind w:left="1713" w:hanging="720"/>
      </w:pPr>
      <w:rPr>
        <w:rFonts w:cs="Times New Roman"/>
      </w:rPr>
    </w:lvl>
    <w:lvl w:ilvl="2">
      <w:start w:val="1"/>
      <w:numFmt w:val="bullet"/>
      <w:lvlText w:val=""/>
      <w:lvlJc w:val="left"/>
      <w:pPr>
        <w:ind w:left="1571" w:hanging="720"/>
      </w:pPr>
      <w:rPr>
        <w:rFonts w:ascii="Symbol" w:hAnsi="Symbol" w:hint="default"/>
        <w:b w:val="0"/>
        <w:color w:val="000000"/>
      </w:rPr>
    </w:lvl>
    <w:lvl w:ilvl="3">
      <w:start w:val="1"/>
      <w:numFmt w:val="bullet"/>
      <w:lvlText w:val=""/>
      <w:lvlJc w:val="left"/>
      <w:pPr>
        <w:ind w:left="2215" w:hanging="1080"/>
      </w:pPr>
      <w:rPr>
        <w:rFonts w:ascii="Symbol" w:hAnsi="Symbol" w:hint="default"/>
      </w:rPr>
    </w:lvl>
    <w:lvl w:ilvl="4">
      <w:start w:val="1"/>
      <w:numFmt w:val="decimal"/>
      <w:isLgl/>
      <w:lvlText w:val="%1.%2.%3.%4.%5."/>
      <w:lvlJc w:val="left"/>
      <w:pPr>
        <w:ind w:left="2499" w:hanging="1080"/>
      </w:pPr>
      <w:rPr>
        <w:rFonts w:cs="Times New Roman"/>
      </w:rPr>
    </w:lvl>
    <w:lvl w:ilvl="5">
      <w:start w:val="1"/>
      <w:numFmt w:val="decimal"/>
      <w:isLgl/>
      <w:lvlText w:val="%1.%2.%3.%4.%5.%6."/>
      <w:lvlJc w:val="left"/>
      <w:pPr>
        <w:ind w:left="3143" w:hanging="1440"/>
      </w:pPr>
      <w:rPr>
        <w:rFonts w:cs="Times New Roman"/>
      </w:rPr>
    </w:lvl>
    <w:lvl w:ilvl="6">
      <w:start w:val="1"/>
      <w:numFmt w:val="decimal"/>
      <w:isLgl/>
      <w:lvlText w:val="%1.%2.%3.%4.%5.%6.%7."/>
      <w:lvlJc w:val="left"/>
      <w:pPr>
        <w:ind w:left="3427" w:hanging="1440"/>
      </w:pPr>
      <w:rPr>
        <w:rFonts w:cs="Times New Roman"/>
      </w:rPr>
    </w:lvl>
    <w:lvl w:ilvl="7">
      <w:start w:val="1"/>
      <w:numFmt w:val="decimal"/>
      <w:isLgl/>
      <w:lvlText w:val="%1.%2.%3.%4.%5.%6.%7.%8."/>
      <w:lvlJc w:val="left"/>
      <w:pPr>
        <w:ind w:left="4071" w:hanging="1800"/>
      </w:pPr>
      <w:rPr>
        <w:rFonts w:cs="Times New Roman"/>
      </w:rPr>
    </w:lvl>
    <w:lvl w:ilvl="8">
      <w:start w:val="1"/>
      <w:numFmt w:val="decimal"/>
      <w:isLgl/>
      <w:lvlText w:val="%1.%2.%3.%4.%5.%6.%7.%8.%9."/>
      <w:lvlJc w:val="left"/>
      <w:pPr>
        <w:ind w:left="4355" w:hanging="1800"/>
      </w:pPr>
      <w:rPr>
        <w:rFonts w:cs="Times New Roman"/>
      </w:rPr>
    </w:lvl>
  </w:abstractNum>
  <w:abstractNum w:abstractNumId="14" w15:restartNumberingAfterBreak="0">
    <w:nsid w:val="59600DBB"/>
    <w:multiLevelType w:val="multilevel"/>
    <w:tmpl w:val="F9B07748"/>
    <w:lvl w:ilvl="0">
      <w:start w:val="1"/>
      <w:numFmt w:val="decimal"/>
      <w:lvlText w:val="%1."/>
      <w:lvlJc w:val="left"/>
      <w:pPr>
        <w:ind w:left="1429" w:hanging="360"/>
      </w:pPr>
      <w:rPr>
        <w:rFonts w:ascii="Times New Roman" w:hAnsi="Times New Roman" w:cs="Times New Roman" w:hint="default"/>
        <w:sz w:val="28"/>
      </w:rPr>
    </w:lvl>
    <w:lvl w:ilvl="1">
      <w:start w:val="1"/>
      <w:numFmt w:val="bullet"/>
      <w:lvlText w:val=""/>
      <w:lvlJc w:val="left"/>
      <w:pPr>
        <w:ind w:left="1789" w:hanging="720"/>
      </w:pPr>
      <w:rPr>
        <w:rFonts w:ascii="Symbol" w:hAnsi="Symbol" w:hint="default"/>
        <w:b w:val="0"/>
        <w:sz w:val="28"/>
        <w:szCs w:val="28"/>
      </w:rPr>
    </w:lvl>
    <w:lvl w:ilvl="2">
      <w:start w:val="1"/>
      <w:numFmt w:val="decimal"/>
      <w:isLgl/>
      <w:lvlText w:val="%1.%2.%3."/>
      <w:lvlJc w:val="left"/>
      <w:pPr>
        <w:ind w:left="1713" w:hanging="720"/>
      </w:pPr>
      <w:rPr>
        <w:rFonts w:hint="default"/>
        <w:sz w:val="28"/>
      </w:rPr>
    </w:lvl>
    <w:lvl w:ilvl="3">
      <w:start w:val="1"/>
      <w:numFmt w:val="decimal"/>
      <w:isLgl/>
      <w:lvlText w:val="%1.%2.%3.%4."/>
      <w:lvlJc w:val="left"/>
      <w:pPr>
        <w:ind w:left="2149" w:hanging="1080"/>
      </w:pPr>
      <w:rPr>
        <w:rFonts w:hint="default"/>
        <w:sz w:val="28"/>
      </w:rPr>
    </w:lvl>
    <w:lvl w:ilvl="4">
      <w:start w:val="1"/>
      <w:numFmt w:val="decimal"/>
      <w:isLgl/>
      <w:lvlText w:val="%1.%2.%3.%4.%5."/>
      <w:lvlJc w:val="left"/>
      <w:pPr>
        <w:ind w:left="2149" w:hanging="1080"/>
      </w:pPr>
      <w:rPr>
        <w:rFonts w:hint="default"/>
        <w:sz w:val="24"/>
      </w:rPr>
    </w:lvl>
    <w:lvl w:ilvl="5">
      <w:start w:val="1"/>
      <w:numFmt w:val="decimal"/>
      <w:isLgl/>
      <w:lvlText w:val="%1.%2.%3.%4.%5.%6."/>
      <w:lvlJc w:val="left"/>
      <w:pPr>
        <w:ind w:left="2509" w:hanging="1440"/>
      </w:pPr>
      <w:rPr>
        <w:rFonts w:hint="default"/>
        <w:sz w:val="24"/>
      </w:rPr>
    </w:lvl>
    <w:lvl w:ilvl="6">
      <w:start w:val="1"/>
      <w:numFmt w:val="decimal"/>
      <w:isLgl/>
      <w:lvlText w:val="%1.%2.%3.%4.%5.%6.%7."/>
      <w:lvlJc w:val="left"/>
      <w:pPr>
        <w:ind w:left="2509" w:hanging="1440"/>
      </w:pPr>
      <w:rPr>
        <w:rFonts w:hint="default"/>
        <w:sz w:val="24"/>
      </w:rPr>
    </w:lvl>
    <w:lvl w:ilvl="7">
      <w:start w:val="1"/>
      <w:numFmt w:val="decimal"/>
      <w:isLgl/>
      <w:lvlText w:val="%1.%2.%3.%4.%5.%6.%7.%8."/>
      <w:lvlJc w:val="left"/>
      <w:pPr>
        <w:ind w:left="2869" w:hanging="1800"/>
      </w:pPr>
      <w:rPr>
        <w:rFonts w:hint="default"/>
        <w:sz w:val="24"/>
      </w:rPr>
    </w:lvl>
    <w:lvl w:ilvl="8">
      <w:start w:val="1"/>
      <w:numFmt w:val="decimal"/>
      <w:isLgl/>
      <w:lvlText w:val="%1.%2.%3.%4.%5.%6.%7.%8.%9."/>
      <w:lvlJc w:val="left"/>
      <w:pPr>
        <w:ind w:left="2869" w:hanging="1800"/>
      </w:pPr>
      <w:rPr>
        <w:rFonts w:hint="default"/>
        <w:sz w:val="24"/>
      </w:rPr>
    </w:lvl>
  </w:abstractNum>
  <w:abstractNum w:abstractNumId="15" w15:restartNumberingAfterBreak="0">
    <w:nsid w:val="5D803CD7"/>
    <w:multiLevelType w:val="multilevel"/>
    <w:tmpl w:val="9EBE5D7C"/>
    <w:lvl w:ilvl="0">
      <w:start w:val="1"/>
      <w:numFmt w:val="decimal"/>
      <w:lvlText w:val="%1."/>
      <w:lvlJc w:val="left"/>
      <w:pPr>
        <w:ind w:left="1429" w:hanging="360"/>
      </w:pPr>
      <w:rPr>
        <w:rFonts w:ascii="Times New Roman" w:hAnsi="Times New Roman" w:cs="Times New Roman" w:hint="default"/>
        <w:sz w:val="28"/>
      </w:rPr>
    </w:lvl>
    <w:lvl w:ilvl="1">
      <w:start w:val="1"/>
      <w:numFmt w:val="decimal"/>
      <w:isLgl/>
      <w:lvlText w:val="%1.%2."/>
      <w:lvlJc w:val="left"/>
      <w:pPr>
        <w:ind w:left="1789" w:hanging="720"/>
      </w:pPr>
      <w:rPr>
        <w:rFonts w:hint="default"/>
        <w:b w:val="0"/>
        <w:sz w:val="28"/>
        <w:szCs w:val="28"/>
      </w:rPr>
    </w:lvl>
    <w:lvl w:ilvl="2">
      <w:start w:val="1"/>
      <w:numFmt w:val="bullet"/>
      <w:lvlText w:val="­"/>
      <w:lvlJc w:val="left"/>
      <w:pPr>
        <w:ind w:left="1789" w:hanging="720"/>
      </w:pPr>
      <w:rPr>
        <w:rFonts w:ascii="Courier New" w:hAnsi="Courier New" w:hint="default"/>
        <w:sz w:val="28"/>
      </w:rPr>
    </w:lvl>
    <w:lvl w:ilvl="3">
      <w:start w:val="1"/>
      <w:numFmt w:val="decimal"/>
      <w:isLgl/>
      <w:lvlText w:val="%1.%2.%3.%4."/>
      <w:lvlJc w:val="left"/>
      <w:pPr>
        <w:ind w:left="2149" w:hanging="1080"/>
      </w:pPr>
      <w:rPr>
        <w:rFonts w:hint="default"/>
        <w:sz w:val="28"/>
      </w:rPr>
    </w:lvl>
    <w:lvl w:ilvl="4">
      <w:start w:val="1"/>
      <w:numFmt w:val="decimal"/>
      <w:isLgl/>
      <w:lvlText w:val="%1.%2.%3.%4.%5."/>
      <w:lvlJc w:val="left"/>
      <w:pPr>
        <w:ind w:left="2149" w:hanging="1080"/>
      </w:pPr>
      <w:rPr>
        <w:rFonts w:hint="default"/>
        <w:sz w:val="24"/>
      </w:rPr>
    </w:lvl>
    <w:lvl w:ilvl="5">
      <w:start w:val="1"/>
      <w:numFmt w:val="decimal"/>
      <w:isLgl/>
      <w:lvlText w:val="%1.%2.%3.%4.%5.%6."/>
      <w:lvlJc w:val="left"/>
      <w:pPr>
        <w:ind w:left="2509" w:hanging="1440"/>
      </w:pPr>
      <w:rPr>
        <w:rFonts w:hint="default"/>
        <w:sz w:val="24"/>
      </w:rPr>
    </w:lvl>
    <w:lvl w:ilvl="6">
      <w:start w:val="1"/>
      <w:numFmt w:val="decimal"/>
      <w:isLgl/>
      <w:lvlText w:val="%1.%2.%3.%4.%5.%6.%7."/>
      <w:lvlJc w:val="left"/>
      <w:pPr>
        <w:ind w:left="2509" w:hanging="1440"/>
      </w:pPr>
      <w:rPr>
        <w:rFonts w:hint="default"/>
        <w:sz w:val="24"/>
      </w:rPr>
    </w:lvl>
    <w:lvl w:ilvl="7">
      <w:start w:val="1"/>
      <w:numFmt w:val="decimal"/>
      <w:isLgl/>
      <w:lvlText w:val="%1.%2.%3.%4.%5.%6.%7.%8."/>
      <w:lvlJc w:val="left"/>
      <w:pPr>
        <w:ind w:left="2869" w:hanging="1800"/>
      </w:pPr>
      <w:rPr>
        <w:rFonts w:hint="default"/>
        <w:sz w:val="24"/>
      </w:rPr>
    </w:lvl>
    <w:lvl w:ilvl="8">
      <w:start w:val="1"/>
      <w:numFmt w:val="decimal"/>
      <w:isLgl/>
      <w:lvlText w:val="%1.%2.%3.%4.%5.%6.%7.%8.%9."/>
      <w:lvlJc w:val="left"/>
      <w:pPr>
        <w:ind w:left="2869" w:hanging="1800"/>
      </w:pPr>
      <w:rPr>
        <w:rFonts w:hint="default"/>
        <w:sz w:val="24"/>
      </w:rPr>
    </w:lvl>
  </w:abstractNum>
  <w:abstractNum w:abstractNumId="16" w15:restartNumberingAfterBreak="0">
    <w:nsid w:val="62407067"/>
    <w:multiLevelType w:val="multilevel"/>
    <w:tmpl w:val="190C319C"/>
    <w:styleLink w:val="5"/>
    <w:lvl w:ilvl="0">
      <w:start w:val="6"/>
      <w:numFmt w:val="decimal"/>
      <w:lvlText w:val="%1"/>
      <w:lvlJc w:val="left"/>
      <w:pPr>
        <w:ind w:left="375" w:hanging="375"/>
      </w:pPr>
      <w:rPr>
        <w:rFonts w:hint="default"/>
      </w:rPr>
    </w:lvl>
    <w:lvl w:ilvl="1">
      <w:start w:val="1"/>
      <w:numFmt w:val="decimal"/>
      <w:lvlText w:val="%1.%2"/>
      <w:lvlJc w:val="left"/>
      <w:pPr>
        <w:ind w:left="1083" w:hanging="375"/>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7" w15:restartNumberingAfterBreak="0">
    <w:nsid w:val="62AB7897"/>
    <w:multiLevelType w:val="multilevel"/>
    <w:tmpl w:val="60A065F6"/>
    <w:lvl w:ilvl="0">
      <w:start w:val="1"/>
      <w:numFmt w:val="decimal"/>
      <w:lvlText w:val="%1."/>
      <w:lvlJc w:val="left"/>
      <w:pPr>
        <w:ind w:left="432" w:hanging="432"/>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8" w15:restartNumberingAfterBreak="0">
    <w:nsid w:val="6CA010B9"/>
    <w:multiLevelType w:val="hybridMultilevel"/>
    <w:tmpl w:val="782A7D0A"/>
    <w:lvl w:ilvl="0" w:tplc="8D80FB8E">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706223DA"/>
    <w:multiLevelType w:val="hybridMultilevel"/>
    <w:tmpl w:val="48124DA8"/>
    <w:lvl w:ilvl="0" w:tplc="4FC6B934">
      <w:start w:val="1"/>
      <w:numFmt w:val="bullet"/>
      <w:lvlText w:val="—"/>
      <w:lvlJc w:val="left"/>
      <w:pPr>
        <w:ind w:left="720" w:hanging="360"/>
      </w:pPr>
      <w:rPr>
        <w:rFonts w:ascii="Courier New" w:hAnsi="Courier New"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28D4C01"/>
    <w:multiLevelType w:val="hybridMultilevel"/>
    <w:tmpl w:val="011C09CE"/>
    <w:lvl w:ilvl="0" w:tplc="4FC6B934">
      <w:start w:val="1"/>
      <w:numFmt w:val="bullet"/>
      <w:pStyle w:val="a0"/>
      <w:lvlText w:val="—"/>
      <w:lvlJc w:val="left"/>
      <w:pPr>
        <w:tabs>
          <w:tab w:val="num" w:pos="709"/>
        </w:tabs>
        <w:ind w:left="993" w:hanging="284"/>
      </w:pPr>
      <w:rPr>
        <w:rFonts w:ascii="Courier New" w:hAnsi="Courier New" w:hint="default"/>
      </w:rPr>
    </w:lvl>
    <w:lvl w:ilvl="1" w:tplc="04190003">
      <w:start w:val="1"/>
      <w:numFmt w:val="bullet"/>
      <w:lvlText w:val="o"/>
      <w:lvlJc w:val="left"/>
      <w:pPr>
        <w:tabs>
          <w:tab w:val="num" w:pos="2140"/>
        </w:tabs>
        <w:ind w:left="2140" w:hanging="360"/>
      </w:pPr>
      <w:rPr>
        <w:rFonts w:ascii="Courier New" w:hAnsi="Courier New" w:cs="Courier New" w:hint="default"/>
      </w:rPr>
    </w:lvl>
    <w:lvl w:ilvl="2" w:tplc="04190005" w:tentative="1">
      <w:start w:val="1"/>
      <w:numFmt w:val="bullet"/>
      <w:lvlText w:val=""/>
      <w:lvlJc w:val="left"/>
      <w:pPr>
        <w:tabs>
          <w:tab w:val="num" w:pos="2860"/>
        </w:tabs>
        <w:ind w:left="2860" w:hanging="360"/>
      </w:pPr>
      <w:rPr>
        <w:rFonts w:ascii="Wingdings" w:hAnsi="Wingdings" w:hint="default"/>
      </w:rPr>
    </w:lvl>
    <w:lvl w:ilvl="3" w:tplc="04190001" w:tentative="1">
      <w:start w:val="1"/>
      <w:numFmt w:val="bullet"/>
      <w:lvlText w:val=""/>
      <w:lvlJc w:val="left"/>
      <w:pPr>
        <w:tabs>
          <w:tab w:val="num" w:pos="3580"/>
        </w:tabs>
        <w:ind w:left="3580" w:hanging="360"/>
      </w:pPr>
      <w:rPr>
        <w:rFonts w:ascii="Symbol" w:hAnsi="Symbol" w:hint="default"/>
      </w:rPr>
    </w:lvl>
    <w:lvl w:ilvl="4" w:tplc="04190003" w:tentative="1">
      <w:start w:val="1"/>
      <w:numFmt w:val="bullet"/>
      <w:lvlText w:val="o"/>
      <w:lvlJc w:val="left"/>
      <w:pPr>
        <w:tabs>
          <w:tab w:val="num" w:pos="4300"/>
        </w:tabs>
        <w:ind w:left="4300" w:hanging="360"/>
      </w:pPr>
      <w:rPr>
        <w:rFonts w:ascii="Courier New" w:hAnsi="Courier New" w:cs="Courier New" w:hint="default"/>
      </w:rPr>
    </w:lvl>
    <w:lvl w:ilvl="5" w:tplc="04190005" w:tentative="1">
      <w:start w:val="1"/>
      <w:numFmt w:val="bullet"/>
      <w:lvlText w:val=""/>
      <w:lvlJc w:val="left"/>
      <w:pPr>
        <w:tabs>
          <w:tab w:val="num" w:pos="5020"/>
        </w:tabs>
        <w:ind w:left="5020" w:hanging="360"/>
      </w:pPr>
      <w:rPr>
        <w:rFonts w:ascii="Wingdings" w:hAnsi="Wingdings" w:hint="default"/>
      </w:rPr>
    </w:lvl>
    <w:lvl w:ilvl="6" w:tplc="04190001" w:tentative="1">
      <w:start w:val="1"/>
      <w:numFmt w:val="bullet"/>
      <w:lvlText w:val=""/>
      <w:lvlJc w:val="left"/>
      <w:pPr>
        <w:tabs>
          <w:tab w:val="num" w:pos="5740"/>
        </w:tabs>
        <w:ind w:left="5740" w:hanging="360"/>
      </w:pPr>
      <w:rPr>
        <w:rFonts w:ascii="Symbol" w:hAnsi="Symbol" w:hint="default"/>
      </w:rPr>
    </w:lvl>
    <w:lvl w:ilvl="7" w:tplc="04190003" w:tentative="1">
      <w:start w:val="1"/>
      <w:numFmt w:val="bullet"/>
      <w:lvlText w:val="o"/>
      <w:lvlJc w:val="left"/>
      <w:pPr>
        <w:tabs>
          <w:tab w:val="num" w:pos="6460"/>
        </w:tabs>
        <w:ind w:left="6460" w:hanging="360"/>
      </w:pPr>
      <w:rPr>
        <w:rFonts w:ascii="Courier New" w:hAnsi="Courier New" w:cs="Courier New" w:hint="default"/>
      </w:rPr>
    </w:lvl>
    <w:lvl w:ilvl="8" w:tplc="04190005" w:tentative="1">
      <w:start w:val="1"/>
      <w:numFmt w:val="bullet"/>
      <w:lvlText w:val=""/>
      <w:lvlJc w:val="left"/>
      <w:pPr>
        <w:tabs>
          <w:tab w:val="num" w:pos="7180"/>
        </w:tabs>
        <w:ind w:left="7180" w:hanging="360"/>
      </w:pPr>
      <w:rPr>
        <w:rFonts w:ascii="Wingdings" w:hAnsi="Wingdings" w:hint="default"/>
      </w:rPr>
    </w:lvl>
  </w:abstractNum>
  <w:abstractNum w:abstractNumId="21" w15:restartNumberingAfterBreak="0">
    <w:nsid w:val="734B5CD7"/>
    <w:multiLevelType w:val="multilevel"/>
    <w:tmpl w:val="BB680F0E"/>
    <w:lvl w:ilvl="0">
      <w:start w:val="1"/>
      <w:numFmt w:val="decimal"/>
      <w:pStyle w:val="10"/>
      <w:lvlText w:val="%1"/>
      <w:lvlJc w:val="left"/>
      <w:pPr>
        <w:ind w:left="432" w:hanging="432"/>
      </w:pPr>
    </w:lvl>
    <w:lvl w:ilvl="1">
      <w:start w:val="1"/>
      <w:numFmt w:val="decimal"/>
      <w:lvlText w:val="%1.%2"/>
      <w:lvlJc w:val="left"/>
      <w:pPr>
        <w:ind w:left="1427"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798D652E"/>
    <w:multiLevelType w:val="multilevel"/>
    <w:tmpl w:val="E7A2C3AE"/>
    <w:lvl w:ilvl="0">
      <w:start w:val="1"/>
      <w:numFmt w:val="decimal"/>
      <w:lvlText w:val="%1."/>
      <w:lvlJc w:val="left"/>
      <w:pPr>
        <w:ind w:left="1429" w:hanging="360"/>
      </w:pPr>
      <w:rPr>
        <w:rFonts w:ascii="Times New Roman" w:hAnsi="Times New Roman" w:cs="Times New Roman" w:hint="default"/>
        <w:sz w:val="28"/>
      </w:rPr>
    </w:lvl>
    <w:lvl w:ilvl="1">
      <w:start w:val="1"/>
      <w:numFmt w:val="decimal"/>
      <w:isLgl/>
      <w:lvlText w:val="%1.%2."/>
      <w:lvlJc w:val="left"/>
      <w:pPr>
        <w:ind w:left="1789" w:hanging="720"/>
      </w:pPr>
      <w:rPr>
        <w:rFonts w:hint="default"/>
        <w:b w:val="0"/>
        <w:sz w:val="28"/>
        <w:szCs w:val="28"/>
      </w:rPr>
    </w:lvl>
    <w:lvl w:ilvl="2">
      <w:start w:val="1"/>
      <w:numFmt w:val="bullet"/>
      <w:lvlText w:val="—"/>
      <w:lvlJc w:val="left"/>
      <w:pPr>
        <w:ind w:left="1713" w:hanging="720"/>
      </w:pPr>
      <w:rPr>
        <w:rFonts w:ascii="Courier New" w:hAnsi="Courier New" w:hint="default"/>
        <w:sz w:val="28"/>
      </w:rPr>
    </w:lvl>
    <w:lvl w:ilvl="3">
      <w:start w:val="1"/>
      <w:numFmt w:val="decimal"/>
      <w:isLgl/>
      <w:lvlText w:val="%1.%2.%3.%4."/>
      <w:lvlJc w:val="left"/>
      <w:pPr>
        <w:ind w:left="2149" w:hanging="1080"/>
      </w:pPr>
      <w:rPr>
        <w:rFonts w:hint="default"/>
        <w:sz w:val="28"/>
      </w:rPr>
    </w:lvl>
    <w:lvl w:ilvl="4">
      <w:start w:val="1"/>
      <w:numFmt w:val="decimal"/>
      <w:isLgl/>
      <w:lvlText w:val="%1.%2.%3.%4.%5."/>
      <w:lvlJc w:val="left"/>
      <w:pPr>
        <w:ind w:left="2149" w:hanging="1080"/>
      </w:pPr>
      <w:rPr>
        <w:rFonts w:hint="default"/>
        <w:sz w:val="24"/>
      </w:rPr>
    </w:lvl>
    <w:lvl w:ilvl="5">
      <w:start w:val="1"/>
      <w:numFmt w:val="decimal"/>
      <w:isLgl/>
      <w:lvlText w:val="%1.%2.%3.%4.%5.%6."/>
      <w:lvlJc w:val="left"/>
      <w:pPr>
        <w:ind w:left="2509" w:hanging="1440"/>
      </w:pPr>
      <w:rPr>
        <w:rFonts w:hint="default"/>
        <w:sz w:val="24"/>
      </w:rPr>
    </w:lvl>
    <w:lvl w:ilvl="6">
      <w:start w:val="1"/>
      <w:numFmt w:val="decimal"/>
      <w:isLgl/>
      <w:lvlText w:val="%1.%2.%3.%4.%5.%6.%7."/>
      <w:lvlJc w:val="left"/>
      <w:pPr>
        <w:ind w:left="2509" w:hanging="1440"/>
      </w:pPr>
      <w:rPr>
        <w:rFonts w:hint="default"/>
        <w:sz w:val="24"/>
      </w:rPr>
    </w:lvl>
    <w:lvl w:ilvl="7">
      <w:start w:val="1"/>
      <w:numFmt w:val="decimal"/>
      <w:isLgl/>
      <w:lvlText w:val="%1.%2.%3.%4.%5.%6.%7.%8."/>
      <w:lvlJc w:val="left"/>
      <w:pPr>
        <w:ind w:left="2869" w:hanging="1800"/>
      </w:pPr>
      <w:rPr>
        <w:rFonts w:hint="default"/>
        <w:sz w:val="24"/>
      </w:rPr>
    </w:lvl>
    <w:lvl w:ilvl="8">
      <w:start w:val="1"/>
      <w:numFmt w:val="decimal"/>
      <w:isLgl/>
      <w:lvlText w:val="%1.%2.%3.%4.%5.%6.%7.%8.%9."/>
      <w:lvlJc w:val="left"/>
      <w:pPr>
        <w:ind w:left="2869" w:hanging="1800"/>
      </w:pPr>
      <w:rPr>
        <w:rFonts w:hint="default"/>
        <w:sz w:val="24"/>
      </w:rPr>
    </w:lvl>
  </w:abstractNum>
  <w:abstractNum w:abstractNumId="23" w15:restartNumberingAfterBreak="0">
    <w:nsid w:val="7C4C3B46"/>
    <w:multiLevelType w:val="multilevel"/>
    <w:tmpl w:val="3774C836"/>
    <w:lvl w:ilvl="0">
      <w:start w:val="1"/>
      <w:numFmt w:val="decimal"/>
      <w:lvlText w:val="%1."/>
      <w:lvlJc w:val="left"/>
      <w:pPr>
        <w:ind w:left="1429" w:hanging="360"/>
      </w:pPr>
      <w:rPr>
        <w:rFonts w:ascii="Times New Roman" w:hAnsi="Times New Roman" w:cs="Times New Roman" w:hint="default"/>
        <w:sz w:val="28"/>
      </w:rPr>
    </w:lvl>
    <w:lvl w:ilvl="1">
      <w:start w:val="1"/>
      <w:numFmt w:val="decimal"/>
      <w:isLgl/>
      <w:lvlText w:val="%1.%2."/>
      <w:lvlJc w:val="left"/>
      <w:pPr>
        <w:ind w:left="1789" w:hanging="720"/>
      </w:pPr>
      <w:rPr>
        <w:rFonts w:hint="default"/>
        <w:b w:val="0"/>
        <w:sz w:val="28"/>
        <w:szCs w:val="28"/>
      </w:rPr>
    </w:lvl>
    <w:lvl w:ilvl="2">
      <w:start w:val="1"/>
      <w:numFmt w:val="bullet"/>
      <w:lvlText w:val="­"/>
      <w:lvlJc w:val="left"/>
      <w:pPr>
        <w:ind w:left="1789" w:hanging="720"/>
      </w:pPr>
      <w:rPr>
        <w:rFonts w:ascii="Courier New" w:hAnsi="Courier New" w:hint="default"/>
        <w:sz w:val="28"/>
      </w:rPr>
    </w:lvl>
    <w:lvl w:ilvl="3">
      <w:start w:val="1"/>
      <w:numFmt w:val="decimal"/>
      <w:isLgl/>
      <w:lvlText w:val="%1.%2.%3.%4."/>
      <w:lvlJc w:val="left"/>
      <w:pPr>
        <w:ind w:left="2149" w:hanging="1080"/>
      </w:pPr>
      <w:rPr>
        <w:rFonts w:hint="default"/>
        <w:sz w:val="28"/>
      </w:rPr>
    </w:lvl>
    <w:lvl w:ilvl="4">
      <w:start w:val="1"/>
      <w:numFmt w:val="decimal"/>
      <w:isLgl/>
      <w:lvlText w:val="%1.%2.%3.%4.%5."/>
      <w:lvlJc w:val="left"/>
      <w:pPr>
        <w:ind w:left="2149" w:hanging="1080"/>
      </w:pPr>
      <w:rPr>
        <w:rFonts w:hint="default"/>
        <w:sz w:val="24"/>
      </w:rPr>
    </w:lvl>
    <w:lvl w:ilvl="5">
      <w:start w:val="1"/>
      <w:numFmt w:val="decimal"/>
      <w:isLgl/>
      <w:lvlText w:val="%1.%2.%3.%4.%5.%6."/>
      <w:lvlJc w:val="left"/>
      <w:pPr>
        <w:ind w:left="2509" w:hanging="1440"/>
      </w:pPr>
      <w:rPr>
        <w:rFonts w:hint="default"/>
        <w:sz w:val="24"/>
      </w:rPr>
    </w:lvl>
    <w:lvl w:ilvl="6">
      <w:start w:val="1"/>
      <w:numFmt w:val="decimal"/>
      <w:isLgl/>
      <w:lvlText w:val="%1.%2.%3.%4.%5.%6.%7."/>
      <w:lvlJc w:val="left"/>
      <w:pPr>
        <w:ind w:left="2509" w:hanging="1440"/>
      </w:pPr>
      <w:rPr>
        <w:rFonts w:hint="default"/>
        <w:sz w:val="24"/>
      </w:rPr>
    </w:lvl>
    <w:lvl w:ilvl="7">
      <w:start w:val="1"/>
      <w:numFmt w:val="decimal"/>
      <w:isLgl/>
      <w:lvlText w:val="%1.%2.%3.%4.%5.%6.%7.%8."/>
      <w:lvlJc w:val="left"/>
      <w:pPr>
        <w:ind w:left="2869" w:hanging="1800"/>
      </w:pPr>
      <w:rPr>
        <w:rFonts w:hint="default"/>
        <w:sz w:val="24"/>
      </w:rPr>
    </w:lvl>
    <w:lvl w:ilvl="8">
      <w:start w:val="1"/>
      <w:numFmt w:val="decimal"/>
      <w:isLgl/>
      <w:lvlText w:val="%1.%2.%3.%4.%5.%6.%7.%8.%9."/>
      <w:lvlJc w:val="left"/>
      <w:pPr>
        <w:ind w:left="2869" w:hanging="1800"/>
      </w:pPr>
      <w:rPr>
        <w:rFonts w:hint="default"/>
        <w:sz w:val="24"/>
      </w:rPr>
    </w:lvl>
  </w:abstractNum>
  <w:num w:numId="1">
    <w:abstractNumId w:val="20"/>
  </w:num>
  <w:num w:numId="2">
    <w:abstractNumId w:val="2"/>
  </w:num>
  <w:num w:numId="3">
    <w:abstractNumId w:val="4"/>
  </w:num>
  <w:num w:numId="4">
    <w:abstractNumId w:val="6"/>
  </w:num>
  <w:num w:numId="5">
    <w:abstractNumId w:val="16"/>
  </w:num>
  <w:num w:numId="6">
    <w:abstractNumId w:val="21"/>
  </w:num>
  <w:num w:numId="7">
    <w:abstractNumId w:val="3"/>
  </w:num>
  <w:num w:numId="8">
    <w:abstractNumId w:val="5"/>
  </w:num>
  <w:num w:numId="9">
    <w:abstractNumId w:val="12"/>
  </w:num>
  <w:num w:numId="10">
    <w:abstractNumId w:val="19"/>
  </w:num>
  <w:num w:numId="11">
    <w:abstractNumId w:val="1"/>
  </w:num>
  <w:num w:numId="12">
    <w:abstractNumId w:val="13"/>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0"/>
  </w:num>
  <w:num w:numId="15">
    <w:abstractNumId w:val="17"/>
  </w:num>
  <w:num w:numId="16">
    <w:abstractNumId w:val="7"/>
  </w:num>
  <w:num w:numId="17">
    <w:abstractNumId w:val="15"/>
  </w:num>
  <w:num w:numId="18">
    <w:abstractNumId w:val="23"/>
  </w:num>
  <w:num w:numId="19">
    <w:abstractNumId w:val="22"/>
  </w:num>
  <w:num w:numId="20">
    <w:abstractNumId w:val="8"/>
  </w:num>
  <w:num w:numId="21">
    <w:abstractNumId w:val="9"/>
  </w:num>
  <w:num w:numId="22">
    <w:abstractNumId w:val="18"/>
  </w:num>
  <w:num w:numId="23">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documentProtection w:edit="trackedChanges" w:enforcement="0"/>
  <w:defaultTabStop w:val="284"/>
  <w:doNotHyphenateCaps/>
  <w:characterSpacingControl w:val="doNotCompress"/>
  <w:doNotValidateAgainstSchema/>
  <w:doNotDemarcateInvalidXml/>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15A5"/>
    <w:rsid w:val="00001D0A"/>
    <w:rsid w:val="000038F7"/>
    <w:rsid w:val="0001098C"/>
    <w:rsid w:val="000138A1"/>
    <w:rsid w:val="00013A70"/>
    <w:rsid w:val="00013C51"/>
    <w:rsid w:val="0001609E"/>
    <w:rsid w:val="00021006"/>
    <w:rsid w:val="00021136"/>
    <w:rsid w:val="000220D4"/>
    <w:rsid w:val="00022468"/>
    <w:rsid w:val="0002285C"/>
    <w:rsid w:val="000247F2"/>
    <w:rsid w:val="00025264"/>
    <w:rsid w:val="00025E1E"/>
    <w:rsid w:val="00027091"/>
    <w:rsid w:val="0003449F"/>
    <w:rsid w:val="00041BD9"/>
    <w:rsid w:val="00044844"/>
    <w:rsid w:val="00044D7A"/>
    <w:rsid w:val="00047E05"/>
    <w:rsid w:val="00050206"/>
    <w:rsid w:val="00050302"/>
    <w:rsid w:val="00063CC1"/>
    <w:rsid w:val="000652B0"/>
    <w:rsid w:val="000662FF"/>
    <w:rsid w:val="000841E6"/>
    <w:rsid w:val="0008510F"/>
    <w:rsid w:val="0008588E"/>
    <w:rsid w:val="000872DF"/>
    <w:rsid w:val="000915E0"/>
    <w:rsid w:val="00092D1E"/>
    <w:rsid w:val="000940BC"/>
    <w:rsid w:val="000949B8"/>
    <w:rsid w:val="000A0671"/>
    <w:rsid w:val="000A095D"/>
    <w:rsid w:val="000A1CC5"/>
    <w:rsid w:val="000B0A60"/>
    <w:rsid w:val="000B1F48"/>
    <w:rsid w:val="000B5138"/>
    <w:rsid w:val="000B7B74"/>
    <w:rsid w:val="000C2E85"/>
    <w:rsid w:val="000C58F8"/>
    <w:rsid w:val="000C6B13"/>
    <w:rsid w:val="000C7A5F"/>
    <w:rsid w:val="000D238C"/>
    <w:rsid w:val="000D27C1"/>
    <w:rsid w:val="000D5883"/>
    <w:rsid w:val="000E11C9"/>
    <w:rsid w:val="000E2A57"/>
    <w:rsid w:val="000E4643"/>
    <w:rsid w:val="000E6E88"/>
    <w:rsid w:val="000E7F1C"/>
    <w:rsid w:val="000F7C32"/>
    <w:rsid w:val="001029B7"/>
    <w:rsid w:val="00103245"/>
    <w:rsid w:val="00104428"/>
    <w:rsid w:val="00106B5C"/>
    <w:rsid w:val="00115CE2"/>
    <w:rsid w:val="00122D9E"/>
    <w:rsid w:val="0012511D"/>
    <w:rsid w:val="00125CCB"/>
    <w:rsid w:val="00126233"/>
    <w:rsid w:val="00126B7C"/>
    <w:rsid w:val="001332FE"/>
    <w:rsid w:val="00133727"/>
    <w:rsid w:val="0013537E"/>
    <w:rsid w:val="0013548D"/>
    <w:rsid w:val="001361DE"/>
    <w:rsid w:val="00137A4D"/>
    <w:rsid w:val="00140115"/>
    <w:rsid w:val="00141840"/>
    <w:rsid w:val="00143D32"/>
    <w:rsid w:val="00143FA7"/>
    <w:rsid w:val="001520BF"/>
    <w:rsid w:val="00152D3D"/>
    <w:rsid w:val="00152F35"/>
    <w:rsid w:val="00153E7C"/>
    <w:rsid w:val="001618E5"/>
    <w:rsid w:val="00171C55"/>
    <w:rsid w:val="00176AF6"/>
    <w:rsid w:val="0018413F"/>
    <w:rsid w:val="0018562B"/>
    <w:rsid w:val="00185F89"/>
    <w:rsid w:val="00192166"/>
    <w:rsid w:val="001951FF"/>
    <w:rsid w:val="00195478"/>
    <w:rsid w:val="001A3326"/>
    <w:rsid w:val="001A4DA6"/>
    <w:rsid w:val="001A5E7E"/>
    <w:rsid w:val="001A6A7C"/>
    <w:rsid w:val="001A6F59"/>
    <w:rsid w:val="001B463D"/>
    <w:rsid w:val="001B66C3"/>
    <w:rsid w:val="001B748F"/>
    <w:rsid w:val="001C2093"/>
    <w:rsid w:val="001D3F28"/>
    <w:rsid w:val="001D4E46"/>
    <w:rsid w:val="001D53F4"/>
    <w:rsid w:val="001D5757"/>
    <w:rsid w:val="001E19BB"/>
    <w:rsid w:val="001E229C"/>
    <w:rsid w:val="001E3F1E"/>
    <w:rsid w:val="001E6A74"/>
    <w:rsid w:val="001E7B12"/>
    <w:rsid w:val="001F1B7E"/>
    <w:rsid w:val="001F1B82"/>
    <w:rsid w:val="001F238E"/>
    <w:rsid w:val="001F5561"/>
    <w:rsid w:val="0020316A"/>
    <w:rsid w:val="002037EE"/>
    <w:rsid w:val="002120C8"/>
    <w:rsid w:val="00215061"/>
    <w:rsid w:val="002162B2"/>
    <w:rsid w:val="00216F80"/>
    <w:rsid w:val="00222973"/>
    <w:rsid w:val="002250D9"/>
    <w:rsid w:val="00225C0E"/>
    <w:rsid w:val="0022755B"/>
    <w:rsid w:val="00227D80"/>
    <w:rsid w:val="00230FB4"/>
    <w:rsid w:val="0023242B"/>
    <w:rsid w:val="002341F7"/>
    <w:rsid w:val="00234AFA"/>
    <w:rsid w:val="00236BDB"/>
    <w:rsid w:val="002373E1"/>
    <w:rsid w:val="0024613E"/>
    <w:rsid w:val="00246D50"/>
    <w:rsid w:val="00247F5E"/>
    <w:rsid w:val="00251C78"/>
    <w:rsid w:val="002523E8"/>
    <w:rsid w:val="00252954"/>
    <w:rsid w:val="002549E3"/>
    <w:rsid w:val="0026081B"/>
    <w:rsid w:val="002614A5"/>
    <w:rsid w:val="00261798"/>
    <w:rsid w:val="00261F69"/>
    <w:rsid w:val="0026241E"/>
    <w:rsid w:val="00263B82"/>
    <w:rsid w:val="00265D8A"/>
    <w:rsid w:val="00266ACF"/>
    <w:rsid w:val="00273871"/>
    <w:rsid w:val="00273D3A"/>
    <w:rsid w:val="00294BC6"/>
    <w:rsid w:val="00297F5E"/>
    <w:rsid w:val="002A26AB"/>
    <w:rsid w:val="002A3D01"/>
    <w:rsid w:val="002A4BCA"/>
    <w:rsid w:val="002A7649"/>
    <w:rsid w:val="002B2A0F"/>
    <w:rsid w:val="002C524F"/>
    <w:rsid w:val="002D0FB0"/>
    <w:rsid w:val="002D14A6"/>
    <w:rsid w:val="002D154F"/>
    <w:rsid w:val="002D4EB6"/>
    <w:rsid w:val="002D7AD2"/>
    <w:rsid w:val="002E05C6"/>
    <w:rsid w:val="002E44C4"/>
    <w:rsid w:val="002E780B"/>
    <w:rsid w:val="002F0DBA"/>
    <w:rsid w:val="002F6207"/>
    <w:rsid w:val="002F62A0"/>
    <w:rsid w:val="00300284"/>
    <w:rsid w:val="00303DC4"/>
    <w:rsid w:val="00304932"/>
    <w:rsid w:val="00306E9F"/>
    <w:rsid w:val="00313B23"/>
    <w:rsid w:val="00315306"/>
    <w:rsid w:val="00317816"/>
    <w:rsid w:val="0032220D"/>
    <w:rsid w:val="00326D52"/>
    <w:rsid w:val="00327EA2"/>
    <w:rsid w:val="00330628"/>
    <w:rsid w:val="00331313"/>
    <w:rsid w:val="00331725"/>
    <w:rsid w:val="00345A63"/>
    <w:rsid w:val="003478BA"/>
    <w:rsid w:val="00351E35"/>
    <w:rsid w:val="00354789"/>
    <w:rsid w:val="00354977"/>
    <w:rsid w:val="00357FF7"/>
    <w:rsid w:val="00360F01"/>
    <w:rsid w:val="0036161B"/>
    <w:rsid w:val="003617BC"/>
    <w:rsid w:val="00362650"/>
    <w:rsid w:val="003637AB"/>
    <w:rsid w:val="00364B25"/>
    <w:rsid w:val="00365B6E"/>
    <w:rsid w:val="003704F9"/>
    <w:rsid w:val="0037389A"/>
    <w:rsid w:val="00373E62"/>
    <w:rsid w:val="003746E0"/>
    <w:rsid w:val="003753A3"/>
    <w:rsid w:val="00385C09"/>
    <w:rsid w:val="003914AC"/>
    <w:rsid w:val="00391F67"/>
    <w:rsid w:val="0039391E"/>
    <w:rsid w:val="00395494"/>
    <w:rsid w:val="003957FE"/>
    <w:rsid w:val="0039746F"/>
    <w:rsid w:val="003A02D6"/>
    <w:rsid w:val="003A513E"/>
    <w:rsid w:val="003B3793"/>
    <w:rsid w:val="003B3995"/>
    <w:rsid w:val="003B3AE1"/>
    <w:rsid w:val="003B43CE"/>
    <w:rsid w:val="003C04D4"/>
    <w:rsid w:val="003C32A1"/>
    <w:rsid w:val="003C3A8F"/>
    <w:rsid w:val="003C5543"/>
    <w:rsid w:val="003D215A"/>
    <w:rsid w:val="003D4ACA"/>
    <w:rsid w:val="003D69E5"/>
    <w:rsid w:val="003E08CF"/>
    <w:rsid w:val="003E5CC7"/>
    <w:rsid w:val="003E6B44"/>
    <w:rsid w:val="003E7B0A"/>
    <w:rsid w:val="003F270A"/>
    <w:rsid w:val="003F4EDA"/>
    <w:rsid w:val="003F65FF"/>
    <w:rsid w:val="004009ED"/>
    <w:rsid w:val="0040349D"/>
    <w:rsid w:val="00407FDF"/>
    <w:rsid w:val="004138F3"/>
    <w:rsid w:val="00414FA6"/>
    <w:rsid w:val="0042204C"/>
    <w:rsid w:val="004227CA"/>
    <w:rsid w:val="0042406C"/>
    <w:rsid w:val="004258A3"/>
    <w:rsid w:val="00427A89"/>
    <w:rsid w:val="00430BD4"/>
    <w:rsid w:val="00430F0D"/>
    <w:rsid w:val="0043313C"/>
    <w:rsid w:val="004344C5"/>
    <w:rsid w:val="00434587"/>
    <w:rsid w:val="00440020"/>
    <w:rsid w:val="004424FC"/>
    <w:rsid w:val="00445E95"/>
    <w:rsid w:val="004468DC"/>
    <w:rsid w:val="0044727B"/>
    <w:rsid w:val="00452503"/>
    <w:rsid w:val="00452DBD"/>
    <w:rsid w:val="00454D2A"/>
    <w:rsid w:val="004615E3"/>
    <w:rsid w:val="00461E7B"/>
    <w:rsid w:val="00461EA3"/>
    <w:rsid w:val="00463DED"/>
    <w:rsid w:val="004654C6"/>
    <w:rsid w:val="00465C3F"/>
    <w:rsid w:val="0047416A"/>
    <w:rsid w:val="0047578B"/>
    <w:rsid w:val="0047638C"/>
    <w:rsid w:val="0047788F"/>
    <w:rsid w:val="004804B1"/>
    <w:rsid w:val="00486599"/>
    <w:rsid w:val="0048750A"/>
    <w:rsid w:val="0048788D"/>
    <w:rsid w:val="00490907"/>
    <w:rsid w:val="00490EEC"/>
    <w:rsid w:val="00491B24"/>
    <w:rsid w:val="00492C61"/>
    <w:rsid w:val="00495F3B"/>
    <w:rsid w:val="004A143B"/>
    <w:rsid w:val="004A356D"/>
    <w:rsid w:val="004A418A"/>
    <w:rsid w:val="004A492C"/>
    <w:rsid w:val="004B2B6E"/>
    <w:rsid w:val="004B31C8"/>
    <w:rsid w:val="004C2BCD"/>
    <w:rsid w:val="004C5095"/>
    <w:rsid w:val="004C5875"/>
    <w:rsid w:val="004C6B44"/>
    <w:rsid w:val="004C7D7A"/>
    <w:rsid w:val="004D2CA1"/>
    <w:rsid w:val="004D3030"/>
    <w:rsid w:val="004D49B7"/>
    <w:rsid w:val="004D6123"/>
    <w:rsid w:val="004E0DB7"/>
    <w:rsid w:val="004E2E92"/>
    <w:rsid w:val="004E2FCB"/>
    <w:rsid w:val="004E3855"/>
    <w:rsid w:val="004E44C6"/>
    <w:rsid w:val="004E6619"/>
    <w:rsid w:val="004E6E74"/>
    <w:rsid w:val="004F4A58"/>
    <w:rsid w:val="004F7055"/>
    <w:rsid w:val="0050130F"/>
    <w:rsid w:val="005070D5"/>
    <w:rsid w:val="00512C9E"/>
    <w:rsid w:val="005131B6"/>
    <w:rsid w:val="00516154"/>
    <w:rsid w:val="005168EA"/>
    <w:rsid w:val="00517898"/>
    <w:rsid w:val="00520E6C"/>
    <w:rsid w:val="00521F4A"/>
    <w:rsid w:val="00522232"/>
    <w:rsid w:val="00524860"/>
    <w:rsid w:val="00524AE2"/>
    <w:rsid w:val="00525292"/>
    <w:rsid w:val="00525750"/>
    <w:rsid w:val="00525F90"/>
    <w:rsid w:val="00526F24"/>
    <w:rsid w:val="005274D4"/>
    <w:rsid w:val="005334B5"/>
    <w:rsid w:val="00536FA1"/>
    <w:rsid w:val="00536FAF"/>
    <w:rsid w:val="00537254"/>
    <w:rsid w:val="005453DC"/>
    <w:rsid w:val="00545C7E"/>
    <w:rsid w:val="00547236"/>
    <w:rsid w:val="00551433"/>
    <w:rsid w:val="00551C7C"/>
    <w:rsid w:val="00555132"/>
    <w:rsid w:val="005569FE"/>
    <w:rsid w:val="00556E94"/>
    <w:rsid w:val="0055779F"/>
    <w:rsid w:val="00561227"/>
    <w:rsid w:val="0056179C"/>
    <w:rsid w:val="005633ED"/>
    <w:rsid w:val="00563FE2"/>
    <w:rsid w:val="00565632"/>
    <w:rsid w:val="005667EE"/>
    <w:rsid w:val="00567AB9"/>
    <w:rsid w:val="0057042E"/>
    <w:rsid w:val="00572495"/>
    <w:rsid w:val="00572A76"/>
    <w:rsid w:val="005734C6"/>
    <w:rsid w:val="00574899"/>
    <w:rsid w:val="00575E82"/>
    <w:rsid w:val="005840A5"/>
    <w:rsid w:val="00584557"/>
    <w:rsid w:val="0058697A"/>
    <w:rsid w:val="00586A1A"/>
    <w:rsid w:val="0059362A"/>
    <w:rsid w:val="00594910"/>
    <w:rsid w:val="0059512D"/>
    <w:rsid w:val="005A169D"/>
    <w:rsid w:val="005A1A1B"/>
    <w:rsid w:val="005A2731"/>
    <w:rsid w:val="005B06A2"/>
    <w:rsid w:val="005B2125"/>
    <w:rsid w:val="005B26B4"/>
    <w:rsid w:val="005B2864"/>
    <w:rsid w:val="005B4F12"/>
    <w:rsid w:val="005B56C7"/>
    <w:rsid w:val="005B5799"/>
    <w:rsid w:val="005C0C5F"/>
    <w:rsid w:val="005C0D9A"/>
    <w:rsid w:val="005C2F4C"/>
    <w:rsid w:val="005C3F22"/>
    <w:rsid w:val="005C40F3"/>
    <w:rsid w:val="005C50D1"/>
    <w:rsid w:val="005C671C"/>
    <w:rsid w:val="005D3CD7"/>
    <w:rsid w:val="005E2003"/>
    <w:rsid w:val="005E2393"/>
    <w:rsid w:val="005E2642"/>
    <w:rsid w:val="005E3239"/>
    <w:rsid w:val="005F1C8D"/>
    <w:rsid w:val="005F7994"/>
    <w:rsid w:val="00600110"/>
    <w:rsid w:val="00603FDE"/>
    <w:rsid w:val="00605A9F"/>
    <w:rsid w:val="006061A5"/>
    <w:rsid w:val="0061380B"/>
    <w:rsid w:val="00614804"/>
    <w:rsid w:val="006149E6"/>
    <w:rsid w:val="0061713F"/>
    <w:rsid w:val="00620376"/>
    <w:rsid w:val="00620B6D"/>
    <w:rsid w:val="006255DE"/>
    <w:rsid w:val="00627A82"/>
    <w:rsid w:val="00632D67"/>
    <w:rsid w:val="00633163"/>
    <w:rsid w:val="00634120"/>
    <w:rsid w:val="00634CA2"/>
    <w:rsid w:val="00635C94"/>
    <w:rsid w:val="00636DD3"/>
    <w:rsid w:val="006371B6"/>
    <w:rsid w:val="00637AF3"/>
    <w:rsid w:val="006408BA"/>
    <w:rsid w:val="006447BF"/>
    <w:rsid w:val="00650431"/>
    <w:rsid w:val="006506D3"/>
    <w:rsid w:val="00651792"/>
    <w:rsid w:val="00651CF0"/>
    <w:rsid w:val="006537C5"/>
    <w:rsid w:val="0066764B"/>
    <w:rsid w:val="00671958"/>
    <w:rsid w:val="00681E4C"/>
    <w:rsid w:val="006835C8"/>
    <w:rsid w:val="006836DB"/>
    <w:rsid w:val="0068612C"/>
    <w:rsid w:val="00686835"/>
    <w:rsid w:val="00690BB0"/>
    <w:rsid w:val="00691A2C"/>
    <w:rsid w:val="00691B9C"/>
    <w:rsid w:val="00694041"/>
    <w:rsid w:val="0069424E"/>
    <w:rsid w:val="00696966"/>
    <w:rsid w:val="00696DF4"/>
    <w:rsid w:val="00696EF2"/>
    <w:rsid w:val="006A0801"/>
    <w:rsid w:val="006A13AA"/>
    <w:rsid w:val="006A207E"/>
    <w:rsid w:val="006A2C1A"/>
    <w:rsid w:val="006A6BDB"/>
    <w:rsid w:val="006B1457"/>
    <w:rsid w:val="006B1AFF"/>
    <w:rsid w:val="006B7DC3"/>
    <w:rsid w:val="006C0057"/>
    <w:rsid w:val="006C1756"/>
    <w:rsid w:val="006C3398"/>
    <w:rsid w:val="006C529E"/>
    <w:rsid w:val="006C6BE3"/>
    <w:rsid w:val="006D0A60"/>
    <w:rsid w:val="006D2DD1"/>
    <w:rsid w:val="006D376E"/>
    <w:rsid w:val="006D4852"/>
    <w:rsid w:val="006D5C9B"/>
    <w:rsid w:val="006E20DE"/>
    <w:rsid w:val="006E4C1E"/>
    <w:rsid w:val="006E75CC"/>
    <w:rsid w:val="006F2688"/>
    <w:rsid w:val="006F3E52"/>
    <w:rsid w:val="006F5384"/>
    <w:rsid w:val="00703500"/>
    <w:rsid w:val="00703A64"/>
    <w:rsid w:val="007045E0"/>
    <w:rsid w:val="00704F60"/>
    <w:rsid w:val="00713C35"/>
    <w:rsid w:val="00713FA1"/>
    <w:rsid w:val="007223EC"/>
    <w:rsid w:val="00723003"/>
    <w:rsid w:val="00723923"/>
    <w:rsid w:val="00727484"/>
    <w:rsid w:val="00730C42"/>
    <w:rsid w:val="007368D3"/>
    <w:rsid w:val="00737693"/>
    <w:rsid w:val="00737754"/>
    <w:rsid w:val="00742269"/>
    <w:rsid w:val="00742E27"/>
    <w:rsid w:val="0074363C"/>
    <w:rsid w:val="00744A70"/>
    <w:rsid w:val="007467FE"/>
    <w:rsid w:val="0075016F"/>
    <w:rsid w:val="0075710F"/>
    <w:rsid w:val="007571AC"/>
    <w:rsid w:val="007577AF"/>
    <w:rsid w:val="007578DE"/>
    <w:rsid w:val="007610F2"/>
    <w:rsid w:val="0076169A"/>
    <w:rsid w:val="007623E8"/>
    <w:rsid w:val="00767824"/>
    <w:rsid w:val="00767FA7"/>
    <w:rsid w:val="0077102D"/>
    <w:rsid w:val="0077261F"/>
    <w:rsid w:val="0077404F"/>
    <w:rsid w:val="007741CB"/>
    <w:rsid w:val="00774AB5"/>
    <w:rsid w:val="00776E1F"/>
    <w:rsid w:val="007775C6"/>
    <w:rsid w:val="007805D8"/>
    <w:rsid w:val="0078302D"/>
    <w:rsid w:val="00790972"/>
    <w:rsid w:val="00794314"/>
    <w:rsid w:val="00794E59"/>
    <w:rsid w:val="007A1588"/>
    <w:rsid w:val="007A2514"/>
    <w:rsid w:val="007A43EE"/>
    <w:rsid w:val="007A6710"/>
    <w:rsid w:val="007B4DEF"/>
    <w:rsid w:val="007B5540"/>
    <w:rsid w:val="007B7455"/>
    <w:rsid w:val="007B7E37"/>
    <w:rsid w:val="007C3ABF"/>
    <w:rsid w:val="007C3CD4"/>
    <w:rsid w:val="007C5B6B"/>
    <w:rsid w:val="007C5DE6"/>
    <w:rsid w:val="007C61AF"/>
    <w:rsid w:val="007C6C9D"/>
    <w:rsid w:val="007D182C"/>
    <w:rsid w:val="007D22FE"/>
    <w:rsid w:val="007D3B35"/>
    <w:rsid w:val="007D3F2C"/>
    <w:rsid w:val="007E1E9F"/>
    <w:rsid w:val="007E3324"/>
    <w:rsid w:val="007F01F6"/>
    <w:rsid w:val="007F2651"/>
    <w:rsid w:val="007F7FC7"/>
    <w:rsid w:val="00803A7E"/>
    <w:rsid w:val="00805782"/>
    <w:rsid w:val="00810682"/>
    <w:rsid w:val="00817434"/>
    <w:rsid w:val="00817BB2"/>
    <w:rsid w:val="00817ECC"/>
    <w:rsid w:val="00822669"/>
    <w:rsid w:val="00822FD4"/>
    <w:rsid w:val="0082483A"/>
    <w:rsid w:val="00824B46"/>
    <w:rsid w:val="00826523"/>
    <w:rsid w:val="008316E9"/>
    <w:rsid w:val="00832137"/>
    <w:rsid w:val="008332B7"/>
    <w:rsid w:val="008363E0"/>
    <w:rsid w:val="00836608"/>
    <w:rsid w:val="00837542"/>
    <w:rsid w:val="00841BCC"/>
    <w:rsid w:val="00841DCE"/>
    <w:rsid w:val="00842381"/>
    <w:rsid w:val="00844638"/>
    <w:rsid w:val="008449D2"/>
    <w:rsid w:val="0085251D"/>
    <w:rsid w:val="008543CE"/>
    <w:rsid w:val="0085526B"/>
    <w:rsid w:val="00855B7C"/>
    <w:rsid w:val="00857348"/>
    <w:rsid w:val="00860A95"/>
    <w:rsid w:val="008647F9"/>
    <w:rsid w:val="00865E9A"/>
    <w:rsid w:val="0086692D"/>
    <w:rsid w:val="0086764B"/>
    <w:rsid w:val="008710EF"/>
    <w:rsid w:val="00872053"/>
    <w:rsid w:val="00873B17"/>
    <w:rsid w:val="0087415F"/>
    <w:rsid w:val="008745D7"/>
    <w:rsid w:val="00876EDD"/>
    <w:rsid w:val="008770A6"/>
    <w:rsid w:val="00880216"/>
    <w:rsid w:val="008832E6"/>
    <w:rsid w:val="00883828"/>
    <w:rsid w:val="008859BD"/>
    <w:rsid w:val="0088778D"/>
    <w:rsid w:val="00890640"/>
    <w:rsid w:val="0089179A"/>
    <w:rsid w:val="008935B8"/>
    <w:rsid w:val="00894536"/>
    <w:rsid w:val="0089601D"/>
    <w:rsid w:val="00896358"/>
    <w:rsid w:val="008A1120"/>
    <w:rsid w:val="008A4DFB"/>
    <w:rsid w:val="008B2C0E"/>
    <w:rsid w:val="008B5BD7"/>
    <w:rsid w:val="008B61AD"/>
    <w:rsid w:val="008B7B1F"/>
    <w:rsid w:val="008C096F"/>
    <w:rsid w:val="008C4954"/>
    <w:rsid w:val="008C4BF9"/>
    <w:rsid w:val="008C57EC"/>
    <w:rsid w:val="008D0DD9"/>
    <w:rsid w:val="008D2A52"/>
    <w:rsid w:val="008D2EEB"/>
    <w:rsid w:val="008D4C28"/>
    <w:rsid w:val="008E0325"/>
    <w:rsid w:val="008E677A"/>
    <w:rsid w:val="008F01AF"/>
    <w:rsid w:val="008F11F2"/>
    <w:rsid w:val="008F5524"/>
    <w:rsid w:val="008F5995"/>
    <w:rsid w:val="008F5B7F"/>
    <w:rsid w:val="008F66E4"/>
    <w:rsid w:val="00900925"/>
    <w:rsid w:val="00900D09"/>
    <w:rsid w:val="00901D8E"/>
    <w:rsid w:val="00905727"/>
    <w:rsid w:val="00911909"/>
    <w:rsid w:val="009128D0"/>
    <w:rsid w:val="0091562A"/>
    <w:rsid w:val="00915CD2"/>
    <w:rsid w:val="00917BF7"/>
    <w:rsid w:val="009214E2"/>
    <w:rsid w:val="00922B73"/>
    <w:rsid w:val="00925D3B"/>
    <w:rsid w:val="00926891"/>
    <w:rsid w:val="009269BF"/>
    <w:rsid w:val="009277B4"/>
    <w:rsid w:val="0093157B"/>
    <w:rsid w:val="009324CF"/>
    <w:rsid w:val="00934652"/>
    <w:rsid w:val="0093519E"/>
    <w:rsid w:val="00935B31"/>
    <w:rsid w:val="009365CE"/>
    <w:rsid w:val="00936BDE"/>
    <w:rsid w:val="00941AB6"/>
    <w:rsid w:val="00943E6F"/>
    <w:rsid w:val="0094589C"/>
    <w:rsid w:val="00946E95"/>
    <w:rsid w:val="009478D5"/>
    <w:rsid w:val="009519C3"/>
    <w:rsid w:val="00951D9B"/>
    <w:rsid w:val="00953804"/>
    <w:rsid w:val="0095491D"/>
    <w:rsid w:val="00955619"/>
    <w:rsid w:val="00955DBD"/>
    <w:rsid w:val="009565EB"/>
    <w:rsid w:val="00957BA2"/>
    <w:rsid w:val="00962F92"/>
    <w:rsid w:val="00963D3E"/>
    <w:rsid w:val="00964CD8"/>
    <w:rsid w:val="009656BC"/>
    <w:rsid w:val="0096715C"/>
    <w:rsid w:val="009703F6"/>
    <w:rsid w:val="009721BE"/>
    <w:rsid w:val="00972705"/>
    <w:rsid w:val="009741AC"/>
    <w:rsid w:val="0098332C"/>
    <w:rsid w:val="00987842"/>
    <w:rsid w:val="009933BE"/>
    <w:rsid w:val="00997332"/>
    <w:rsid w:val="009A2188"/>
    <w:rsid w:val="009A247E"/>
    <w:rsid w:val="009A33D5"/>
    <w:rsid w:val="009A420A"/>
    <w:rsid w:val="009A6401"/>
    <w:rsid w:val="009A657F"/>
    <w:rsid w:val="009A6715"/>
    <w:rsid w:val="009A751F"/>
    <w:rsid w:val="009B05F8"/>
    <w:rsid w:val="009B0962"/>
    <w:rsid w:val="009B0A93"/>
    <w:rsid w:val="009B3EBA"/>
    <w:rsid w:val="009B435C"/>
    <w:rsid w:val="009B50C3"/>
    <w:rsid w:val="009B7290"/>
    <w:rsid w:val="009B7F58"/>
    <w:rsid w:val="009C5449"/>
    <w:rsid w:val="009C6367"/>
    <w:rsid w:val="009C7676"/>
    <w:rsid w:val="009D2826"/>
    <w:rsid w:val="009D303C"/>
    <w:rsid w:val="009D356A"/>
    <w:rsid w:val="009D4FD5"/>
    <w:rsid w:val="009D7E0A"/>
    <w:rsid w:val="009E09AB"/>
    <w:rsid w:val="009E0DA8"/>
    <w:rsid w:val="009E0FEB"/>
    <w:rsid w:val="009E1AEE"/>
    <w:rsid w:val="009E2DAA"/>
    <w:rsid w:val="009E363E"/>
    <w:rsid w:val="009F1D61"/>
    <w:rsid w:val="009F1DAB"/>
    <w:rsid w:val="009F208D"/>
    <w:rsid w:val="009F35B9"/>
    <w:rsid w:val="009F490A"/>
    <w:rsid w:val="009F4A0E"/>
    <w:rsid w:val="009F51A1"/>
    <w:rsid w:val="009F5DE8"/>
    <w:rsid w:val="009F74AA"/>
    <w:rsid w:val="00A03521"/>
    <w:rsid w:val="00A04ECA"/>
    <w:rsid w:val="00A0514A"/>
    <w:rsid w:val="00A059A5"/>
    <w:rsid w:val="00A104D4"/>
    <w:rsid w:val="00A12AAC"/>
    <w:rsid w:val="00A12B87"/>
    <w:rsid w:val="00A13327"/>
    <w:rsid w:val="00A15595"/>
    <w:rsid w:val="00A1699C"/>
    <w:rsid w:val="00A17A0C"/>
    <w:rsid w:val="00A200BC"/>
    <w:rsid w:val="00A2446E"/>
    <w:rsid w:val="00A24E46"/>
    <w:rsid w:val="00A25C8D"/>
    <w:rsid w:val="00A2698E"/>
    <w:rsid w:val="00A3391A"/>
    <w:rsid w:val="00A339C8"/>
    <w:rsid w:val="00A37BCB"/>
    <w:rsid w:val="00A44F8C"/>
    <w:rsid w:val="00A47931"/>
    <w:rsid w:val="00A50BC9"/>
    <w:rsid w:val="00A50E05"/>
    <w:rsid w:val="00A50E56"/>
    <w:rsid w:val="00A51074"/>
    <w:rsid w:val="00A54C64"/>
    <w:rsid w:val="00A55456"/>
    <w:rsid w:val="00A55BF3"/>
    <w:rsid w:val="00A561B5"/>
    <w:rsid w:val="00A57709"/>
    <w:rsid w:val="00A5778A"/>
    <w:rsid w:val="00A604A5"/>
    <w:rsid w:val="00A60A89"/>
    <w:rsid w:val="00A6127A"/>
    <w:rsid w:val="00A65932"/>
    <w:rsid w:val="00A72448"/>
    <w:rsid w:val="00A72FE3"/>
    <w:rsid w:val="00A7618A"/>
    <w:rsid w:val="00A7767D"/>
    <w:rsid w:val="00A80135"/>
    <w:rsid w:val="00A8172B"/>
    <w:rsid w:val="00A82CF6"/>
    <w:rsid w:val="00A8461A"/>
    <w:rsid w:val="00A85318"/>
    <w:rsid w:val="00A94766"/>
    <w:rsid w:val="00A94CAF"/>
    <w:rsid w:val="00A94E45"/>
    <w:rsid w:val="00A9591E"/>
    <w:rsid w:val="00A95EBE"/>
    <w:rsid w:val="00A96561"/>
    <w:rsid w:val="00AA2D03"/>
    <w:rsid w:val="00AA4D44"/>
    <w:rsid w:val="00AA5356"/>
    <w:rsid w:val="00AA53E3"/>
    <w:rsid w:val="00AB0602"/>
    <w:rsid w:val="00AB0CFE"/>
    <w:rsid w:val="00AB0DBA"/>
    <w:rsid w:val="00AB5D9C"/>
    <w:rsid w:val="00AB64CE"/>
    <w:rsid w:val="00AC0C56"/>
    <w:rsid w:val="00AC47E0"/>
    <w:rsid w:val="00AC4A9D"/>
    <w:rsid w:val="00AC52B6"/>
    <w:rsid w:val="00AC54CD"/>
    <w:rsid w:val="00AC6E8C"/>
    <w:rsid w:val="00AC720F"/>
    <w:rsid w:val="00AD00C9"/>
    <w:rsid w:val="00AD34FB"/>
    <w:rsid w:val="00AD5379"/>
    <w:rsid w:val="00AE0B73"/>
    <w:rsid w:val="00AE236C"/>
    <w:rsid w:val="00AE3B9D"/>
    <w:rsid w:val="00AE52AC"/>
    <w:rsid w:val="00AE7428"/>
    <w:rsid w:val="00AF2D5F"/>
    <w:rsid w:val="00AF53CE"/>
    <w:rsid w:val="00AF559C"/>
    <w:rsid w:val="00AF661C"/>
    <w:rsid w:val="00B01327"/>
    <w:rsid w:val="00B0140F"/>
    <w:rsid w:val="00B02410"/>
    <w:rsid w:val="00B02652"/>
    <w:rsid w:val="00B03FE8"/>
    <w:rsid w:val="00B04B7F"/>
    <w:rsid w:val="00B057E8"/>
    <w:rsid w:val="00B07EE8"/>
    <w:rsid w:val="00B10399"/>
    <w:rsid w:val="00B13337"/>
    <w:rsid w:val="00B15F7C"/>
    <w:rsid w:val="00B20AE7"/>
    <w:rsid w:val="00B241D4"/>
    <w:rsid w:val="00B25D06"/>
    <w:rsid w:val="00B27FED"/>
    <w:rsid w:val="00B30283"/>
    <w:rsid w:val="00B308A6"/>
    <w:rsid w:val="00B334BF"/>
    <w:rsid w:val="00B4319B"/>
    <w:rsid w:val="00B4342A"/>
    <w:rsid w:val="00B46E51"/>
    <w:rsid w:val="00B473C6"/>
    <w:rsid w:val="00B47907"/>
    <w:rsid w:val="00B50622"/>
    <w:rsid w:val="00B54B5C"/>
    <w:rsid w:val="00B55530"/>
    <w:rsid w:val="00B56657"/>
    <w:rsid w:val="00B636EE"/>
    <w:rsid w:val="00B70B49"/>
    <w:rsid w:val="00B71980"/>
    <w:rsid w:val="00B74635"/>
    <w:rsid w:val="00B75C7F"/>
    <w:rsid w:val="00B76D98"/>
    <w:rsid w:val="00B779F9"/>
    <w:rsid w:val="00B80439"/>
    <w:rsid w:val="00B821D7"/>
    <w:rsid w:val="00B83635"/>
    <w:rsid w:val="00B83BBE"/>
    <w:rsid w:val="00B84BD3"/>
    <w:rsid w:val="00B85713"/>
    <w:rsid w:val="00B90FA9"/>
    <w:rsid w:val="00B927E7"/>
    <w:rsid w:val="00B92DBB"/>
    <w:rsid w:val="00B95BBA"/>
    <w:rsid w:val="00BA362F"/>
    <w:rsid w:val="00BA5304"/>
    <w:rsid w:val="00BA5D14"/>
    <w:rsid w:val="00BB1C8F"/>
    <w:rsid w:val="00BB6472"/>
    <w:rsid w:val="00BB77B0"/>
    <w:rsid w:val="00BC0D11"/>
    <w:rsid w:val="00BC6FCF"/>
    <w:rsid w:val="00BC7059"/>
    <w:rsid w:val="00BD0A66"/>
    <w:rsid w:val="00BD2343"/>
    <w:rsid w:val="00BD3582"/>
    <w:rsid w:val="00BD3670"/>
    <w:rsid w:val="00BD4B9D"/>
    <w:rsid w:val="00BD5792"/>
    <w:rsid w:val="00BE6441"/>
    <w:rsid w:val="00BF1A10"/>
    <w:rsid w:val="00BF4894"/>
    <w:rsid w:val="00BF69F5"/>
    <w:rsid w:val="00C01686"/>
    <w:rsid w:val="00C01EB7"/>
    <w:rsid w:val="00C04815"/>
    <w:rsid w:val="00C0680F"/>
    <w:rsid w:val="00C1080F"/>
    <w:rsid w:val="00C12579"/>
    <w:rsid w:val="00C16B3C"/>
    <w:rsid w:val="00C17EAB"/>
    <w:rsid w:val="00C23F60"/>
    <w:rsid w:val="00C24778"/>
    <w:rsid w:val="00C2482F"/>
    <w:rsid w:val="00C30DDB"/>
    <w:rsid w:val="00C3430A"/>
    <w:rsid w:val="00C34E24"/>
    <w:rsid w:val="00C355D6"/>
    <w:rsid w:val="00C378D0"/>
    <w:rsid w:val="00C40441"/>
    <w:rsid w:val="00C415A5"/>
    <w:rsid w:val="00C423E2"/>
    <w:rsid w:val="00C42CA9"/>
    <w:rsid w:val="00C4581A"/>
    <w:rsid w:val="00C464D0"/>
    <w:rsid w:val="00C540D1"/>
    <w:rsid w:val="00C547BE"/>
    <w:rsid w:val="00C55766"/>
    <w:rsid w:val="00C620A4"/>
    <w:rsid w:val="00C63ABC"/>
    <w:rsid w:val="00C64340"/>
    <w:rsid w:val="00C65929"/>
    <w:rsid w:val="00C71972"/>
    <w:rsid w:val="00C7561F"/>
    <w:rsid w:val="00C76DAB"/>
    <w:rsid w:val="00C77A72"/>
    <w:rsid w:val="00C77FFC"/>
    <w:rsid w:val="00C91D19"/>
    <w:rsid w:val="00C9360A"/>
    <w:rsid w:val="00C9580C"/>
    <w:rsid w:val="00C965E5"/>
    <w:rsid w:val="00C971E3"/>
    <w:rsid w:val="00C975B5"/>
    <w:rsid w:val="00C9779D"/>
    <w:rsid w:val="00CA33B2"/>
    <w:rsid w:val="00CB0592"/>
    <w:rsid w:val="00CB0B9D"/>
    <w:rsid w:val="00CB1C92"/>
    <w:rsid w:val="00CB2BF9"/>
    <w:rsid w:val="00CB34C5"/>
    <w:rsid w:val="00CB387B"/>
    <w:rsid w:val="00CB43D2"/>
    <w:rsid w:val="00CB6442"/>
    <w:rsid w:val="00CB6600"/>
    <w:rsid w:val="00CC34F2"/>
    <w:rsid w:val="00CC6D8F"/>
    <w:rsid w:val="00CC7A55"/>
    <w:rsid w:val="00CC7BD3"/>
    <w:rsid w:val="00CD0E0B"/>
    <w:rsid w:val="00CD0FBB"/>
    <w:rsid w:val="00CD17FB"/>
    <w:rsid w:val="00CD185F"/>
    <w:rsid w:val="00CD19C6"/>
    <w:rsid w:val="00CD1EBA"/>
    <w:rsid w:val="00CD1F6B"/>
    <w:rsid w:val="00CD627A"/>
    <w:rsid w:val="00CD6986"/>
    <w:rsid w:val="00CE1A0A"/>
    <w:rsid w:val="00CE4C6D"/>
    <w:rsid w:val="00CE64EB"/>
    <w:rsid w:val="00CE6AFA"/>
    <w:rsid w:val="00CE77BC"/>
    <w:rsid w:val="00CF25AC"/>
    <w:rsid w:val="00CF34CC"/>
    <w:rsid w:val="00CF39B1"/>
    <w:rsid w:val="00D0071D"/>
    <w:rsid w:val="00D00726"/>
    <w:rsid w:val="00D04268"/>
    <w:rsid w:val="00D107E3"/>
    <w:rsid w:val="00D12F22"/>
    <w:rsid w:val="00D14A98"/>
    <w:rsid w:val="00D218DF"/>
    <w:rsid w:val="00D22A8A"/>
    <w:rsid w:val="00D22E09"/>
    <w:rsid w:val="00D24D77"/>
    <w:rsid w:val="00D307E2"/>
    <w:rsid w:val="00D311AB"/>
    <w:rsid w:val="00D368C8"/>
    <w:rsid w:val="00D4240E"/>
    <w:rsid w:val="00D44EEE"/>
    <w:rsid w:val="00D46846"/>
    <w:rsid w:val="00D47961"/>
    <w:rsid w:val="00D50C62"/>
    <w:rsid w:val="00D55D53"/>
    <w:rsid w:val="00D55DE1"/>
    <w:rsid w:val="00D57881"/>
    <w:rsid w:val="00D60503"/>
    <w:rsid w:val="00D608B3"/>
    <w:rsid w:val="00D64D7B"/>
    <w:rsid w:val="00D6759A"/>
    <w:rsid w:val="00D721E9"/>
    <w:rsid w:val="00D729B6"/>
    <w:rsid w:val="00D744F3"/>
    <w:rsid w:val="00D865D7"/>
    <w:rsid w:val="00D90371"/>
    <w:rsid w:val="00D92C61"/>
    <w:rsid w:val="00D93AC3"/>
    <w:rsid w:val="00D9425E"/>
    <w:rsid w:val="00D97526"/>
    <w:rsid w:val="00DB312B"/>
    <w:rsid w:val="00DC05B4"/>
    <w:rsid w:val="00DC0E1D"/>
    <w:rsid w:val="00DC364C"/>
    <w:rsid w:val="00DC7847"/>
    <w:rsid w:val="00DD0F3C"/>
    <w:rsid w:val="00DD48B1"/>
    <w:rsid w:val="00DD4C3B"/>
    <w:rsid w:val="00DD68FF"/>
    <w:rsid w:val="00DD6FDE"/>
    <w:rsid w:val="00DE025B"/>
    <w:rsid w:val="00DE41A2"/>
    <w:rsid w:val="00DE69DA"/>
    <w:rsid w:val="00DE7EFA"/>
    <w:rsid w:val="00DF0A2B"/>
    <w:rsid w:val="00DF0FF3"/>
    <w:rsid w:val="00DF1C03"/>
    <w:rsid w:val="00DF2675"/>
    <w:rsid w:val="00DF38C5"/>
    <w:rsid w:val="00DF7838"/>
    <w:rsid w:val="00E11728"/>
    <w:rsid w:val="00E119EC"/>
    <w:rsid w:val="00E124A1"/>
    <w:rsid w:val="00E133B4"/>
    <w:rsid w:val="00E14BE7"/>
    <w:rsid w:val="00E169BA"/>
    <w:rsid w:val="00E20375"/>
    <w:rsid w:val="00E2272F"/>
    <w:rsid w:val="00E22980"/>
    <w:rsid w:val="00E23217"/>
    <w:rsid w:val="00E2410D"/>
    <w:rsid w:val="00E252AA"/>
    <w:rsid w:val="00E25523"/>
    <w:rsid w:val="00E256BB"/>
    <w:rsid w:val="00E267D6"/>
    <w:rsid w:val="00E26865"/>
    <w:rsid w:val="00E26E03"/>
    <w:rsid w:val="00E3448B"/>
    <w:rsid w:val="00E3504A"/>
    <w:rsid w:val="00E375BE"/>
    <w:rsid w:val="00E4179A"/>
    <w:rsid w:val="00E42D26"/>
    <w:rsid w:val="00E43430"/>
    <w:rsid w:val="00E43B52"/>
    <w:rsid w:val="00E52B7D"/>
    <w:rsid w:val="00E530F4"/>
    <w:rsid w:val="00E54624"/>
    <w:rsid w:val="00E547B2"/>
    <w:rsid w:val="00E558F0"/>
    <w:rsid w:val="00E56842"/>
    <w:rsid w:val="00E641B8"/>
    <w:rsid w:val="00E6434C"/>
    <w:rsid w:val="00E659BA"/>
    <w:rsid w:val="00E71A2F"/>
    <w:rsid w:val="00E73C56"/>
    <w:rsid w:val="00E766A3"/>
    <w:rsid w:val="00E825E5"/>
    <w:rsid w:val="00E83F4A"/>
    <w:rsid w:val="00E84375"/>
    <w:rsid w:val="00E853B8"/>
    <w:rsid w:val="00E870E3"/>
    <w:rsid w:val="00E913E7"/>
    <w:rsid w:val="00E915E6"/>
    <w:rsid w:val="00E93F3E"/>
    <w:rsid w:val="00E94006"/>
    <w:rsid w:val="00E96222"/>
    <w:rsid w:val="00EA048A"/>
    <w:rsid w:val="00EA1E5A"/>
    <w:rsid w:val="00EA44EB"/>
    <w:rsid w:val="00EA7542"/>
    <w:rsid w:val="00EA799B"/>
    <w:rsid w:val="00EA7B4E"/>
    <w:rsid w:val="00EB0EAE"/>
    <w:rsid w:val="00EB1C7A"/>
    <w:rsid w:val="00EB46CF"/>
    <w:rsid w:val="00EB6496"/>
    <w:rsid w:val="00EB6E5E"/>
    <w:rsid w:val="00EB73C2"/>
    <w:rsid w:val="00EC0578"/>
    <w:rsid w:val="00EC4138"/>
    <w:rsid w:val="00EC7EB7"/>
    <w:rsid w:val="00ED23D1"/>
    <w:rsid w:val="00ED2AE6"/>
    <w:rsid w:val="00ED5DB6"/>
    <w:rsid w:val="00ED5E6D"/>
    <w:rsid w:val="00ED7CEB"/>
    <w:rsid w:val="00EE0D6C"/>
    <w:rsid w:val="00EE2A01"/>
    <w:rsid w:val="00EE5E9D"/>
    <w:rsid w:val="00EE601B"/>
    <w:rsid w:val="00EE6AD5"/>
    <w:rsid w:val="00EE77DD"/>
    <w:rsid w:val="00EF01AF"/>
    <w:rsid w:val="00EF3206"/>
    <w:rsid w:val="00EF3CA9"/>
    <w:rsid w:val="00EF435A"/>
    <w:rsid w:val="00EF440D"/>
    <w:rsid w:val="00F01311"/>
    <w:rsid w:val="00F0253A"/>
    <w:rsid w:val="00F02F07"/>
    <w:rsid w:val="00F03592"/>
    <w:rsid w:val="00F038AC"/>
    <w:rsid w:val="00F03A2A"/>
    <w:rsid w:val="00F04C38"/>
    <w:rsid w:val="00F05793"/>
    <w:rsid w:val="00F11E06"/>
    <w:rsid w:val="00F12794"/>
    <w:rsid w:val="00F13C65"/>
    <w:rsid w:val="00F15562"/>
    <w:rsid w:val="00F15871"/>
    <w:rsid w:val="00F161B9"/>
    <w:rsid w:val="00F16897"/>
    <w:rsid w:val="00F16A48"/>
    <w:rsid w:val="00F21790"/>
    <w:rsid w:val="00F224B2"/>
    <w:rsid w:val="00F22904"/>
    <w:rsid w:val="00F24D7B"/>
    <w:rsid w:val="00F24FD0"/>
    <w:rsid w:val="00F25EAF"/>
    <w:rsid w:val="00F308B5"/>
    <w:rsid w:val="00F31A9C"/>
    <w:rsid w:val="00F31FE9"/>
    <w:rsid w:val="00F3589B"/>
    <w:rsid w:val="00F36AF9"/>
    <w:rsid w:val="00F37739"/>
    <w:rsid w:val="00F407DA"/>
    <w:rsid w:val="00F41845"/>
    <w:rsid w:val="00F424F7"/>
    <w:rsid w:val="00F43728"/>
    <w:rsid w:val="00F4391E"/>
    <w:rsid w:val="00F45198"/>
    <w:rsid w:val="00F47ECD"/>
    <w:rsid w:val="00F50F5B"/>
    <w:rsid w:val="00F5124B"/>
    <w:rsid w:val="00F51B12"/>
    <w:rsid w:val="00F56EDF"/>
    <w:rsid w:val="00F57978"/>
    <w:rsid w:val="00F60D92"/>
    <w:rsid w:val="00F622D7"/>
    <w:rsid w:val="00F62368"/>
    <w:rsid w:val="00F62E92"/>
    <w:rsid w:val="00F6526E"/>
    <w:rsid w:val="00F70ACB"/>
    <w:rsid w:val="00F7127D"/>
    <w:rsid w:val="00F75B21"/>
    <w:rsid w:val="00F80C0E"/>
    <w:rsid w:val="00F83001"/>
    <w:rsid w:val="00F8527B"/>
    <w:rsid w:val="00F85D70"/>
    <w:rsid w:val="00F8753A"/>
    <w:rsid w:val="00F91C6A"/>
    <w:rsid w:val="00F96EC9"/>
    <w:rsid w:val="00FA39A2"/>
    <w:rsid w:val="00FA71D0"/>
    <w:rsid w:val="00FB1FD0"/>
    <w:rsid w:val="00FB2BBC"/>
    <w:rsid w:val="00FB5419"/>
    <w:rsid w:val="00FB5A1A"/>
    <w:rsid w:val="00FB6E0E"/>
    <w:rsid w:val="00FC215B"/>
    <w:rsid w:val="00FC2E8B"/>
    <w:rsid w:val="00FC3E02"/>
    <w:rsid w:val="00FC6D13"/>
    <w:rsid w:val="00FD122C"/>
    <w:rsid w:val="00FD59E8"/>
    <w:rsid w:val="00FD7AB5"/>
    <w:rsid w:val="00FE0AD8"/>
    <w:rsid w:val="00FE7B4C"/>
    <w:rsid w:val="00FF0383"/>
    <w:rsid w:val="00FF0CC9"/>
    <w:rsid w:val="00FF160D"/>
    <w:rsid w:val="00FF37DD"/>
    <w:rsid w:val="00FF570B"/>
    <w:rsid w:val="00FF710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A48CD59"/>
  <w15:docId w15:val="{6CF5D114-FC31-488C-A4B6-C96F5C939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0" w:unhideWhenUsed="1" w:qFormat="1"/>
    <w:lsdException w:name="heading 3" w:locked="1" w:semiHidden="1" w:uiPriority="0" w:unhideWhenUsed="1" w:qFormat="1"/>
    <w:lsdException w:name="heading 4" w:locked="1" w:semiHidden="1" w:uiPriority="9" w:unhideWhenUsed="1" w:qFormat="1"/>
    <w:lsdException w:name="heading 5" w:locked="1" w:semiHidden="1" w:uiPriority="9"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415A5"/>
    <w:rPr>
      <w:rFonts w:ascii="Times New Roman" w:eastAsia="Times New Roman" w:hAnsi="Times New Roman"/>
      <w:sz w:val="24"/>
      <w:szCs w:val="24"/>
    </w:rPr>
  </w:style>
  <w:style w:type="paragraph" w:styleId="1">
    <w:name w:val="heading 1"/>
    <w:basedOn w:val="a1"/>
    <w:link w:val="11"/>
    <w:uiPriority w:val="9"/>
    <w:qFormat/>
    <w:locked/>
    <w:rsid w:val="004E2FCB"/>
    <w:pPr>
      <w:numPr>
        <w:numId w:val="14"/>
      </w:numPr>
      <w:spacing w:before="200" w:after="120"/>
      <w:outlineLvl w:val="0"/>
    </w:pPr>
    <w:rPr>
      <w:b/>
      <w:bCs/>
      <w:kern w:val="36"/>
      <w:sz w:val="28"/>
      <w:szCs w:val="48"/>
    </w:rPr>
  </w:style>
  <w:style w:type="paragraph" w:styleId="2">
    <w:name w:val="heading 2"/>
    <w:basedOn w:val="a2"/>
    <w:next w:val="a1"/>
    <w:link w:val="20"/>
    <w:unhideWhenUsed/>
    <w:qFormat/>
    <w:locked/>
    <w:rsid w:val="00FC6D13"/>
    <w:pPr>
      <w:numPr>
        <w:ilvl w:val="1"/>
        <w:numId w:val="14"/>
      </w:numPr>
      <w:tabs>
        <w:tab w:val="left" w:pos="1418"/>
      </w:tabs>
      <w:outlineLvl w:val="1"/>
    </w:pPr>
  </w:style>
  <w:style w:type="paragraph" w:styleId="3">
    <w:name w:val="heading 3"/>
    <w:basedOn w:val="a1"/>
    <w:next w:val="a1"/>
    <w:link w:val="30"/>
    <w:unhideWhenUsed/>
    <w:qFormat/>
    <w:locked/>
    <w:rsid w:val="00027091"/>
    <w:pPr>
      <w:ind w:firstLine="709"/>
      <w:jc w:val="both"/>
      <w:outlineLvl w:val="2"/>
    </w:pPr>
    <w:rPr>
      <w:rFonts w:eastAsia="HGMinchoB"/>
      <w:sz w:val="28"/>
      <w:szCs w:val="28"/>
      <w:lang w:eastAsia="en-US"/>
    </w:rPr>
  </w:style>
  <w:style w:type="paragraph" w:styleId="41">
    <w:name w:val="heading 4"/>
    <w:basedOn w:val="a1"/>
    <w:next w:val="a1"/>
    <w:link w:val="42"/>
    <w:uiPriority w:val="9"/>
    <w:semiHidden/>
    <w:unhideWhenUsed/>
    <w:qFormat/>
    <w:locked/>
    <w:rsid w:val="00C971E3"/>
    <w:pPr>
      <w:keepNext/>
      <w:keepLines/>
      <w:spacing w:before="40"/>
      <w:outlineLvl w:val="3"/>
    </w:pPr>
    <w:rPr>
      <w:rFonts w:ascii="Arial" w:eastAsia="HGMaruGothicMPRO" w:hAnsi="Arial"/>
      <w:b/>
      <w:bCs/>
      <w:i/>
      <w:iCs/>
      <w:color w:val="4F81BD"/>
      <w:sz w:val="22"/>
      <w:szCs w:val="22"/>
    </w:rPr>
  </w:style>
  <w:style w:type="paragraph" w:styleId="50">
    <w:name w:val="heading 5"/>
    <w:basedOn w:val="a1"/>
    <w:next w:val="a1"/>
    <w:link w:val="51"/>
    <w:uiPriority w:val="9"/>
    <w:semiHidden/>
    <w:unhideWhenUsed/>
    <w:qFormat/>
    <w:locked/>
    <w:rsid w:val="00C971E3"/>
    <w:pPr>
      <w:keepNext/>
      <w:keepLines/>
      <w:spacing w:before="40"/>
      <w:outlineLvl w:val="4"/>
    </w:pPr>
    <w:rPr>
      <w:rFonts w:ascii="Arial" w:eastAsia="HGMaruGothicMPRO" w:hAnsi="Arial"/>
      <w:color w:val="243F60"/>
      <w:sz w:val="22"/>
      <w:szCs w:val="22"/>
    </w:rPr>
  </w:style>
  <w:style w:type="paragraph" w:styleId="60">
    <w:name w:val="heading 6"/>
    <w:basedOn w:val="a1"/>
    <w:next w:val="a1"/>
    <w:link w:val="61"/>
    <w:semiHidden/>
    <w:unhideWhenUsed/>
    <w:qFormat/>
    <w:locked/>
    <w:rsid w:val="00C971E3"/>
    <w:pPr>
      <w:keepNext/>
      <w:keepLines/>
      <w:spacing w:before="40"/>
      <w:outlineLvl w:val="5"/>
    </w:pPr>
    <w:rPr>
      <w:rFonts w:ascii="Arial" w:eastAsia="HGMaruGothicMPRO" w:hAnsi="Arial"/>
      <w:i/>
      <w:iCs/>
      <w:color w:val="243F60"/>
      <w:sz w:val="22"/>
      <w:szCs w:val="22"/>
    </w:rPr>
  </w:style>
  <w:style w:type="paragraph" w:styleId="7">
    <w:name w:val="heading 7"/>
    <w:basedOn w:val="a1"/>
    <w:next w:val="a1"/>
    <w:link w:val="70"/>
    <w:semiHidden/>
    <w:unhideWhenUsed/>
    <w:qFormat/>
    <w:locked/>
    <w:rsid w:val="00C971E3"/>
    <w:pPr>
      <w:keepNext/>
      <w:keepLines/>
      <w:spacing w:before="40"/>
      <w:outlineLvl w:val="6"/>
    </w:pPr>
    <w:rPr>
      <w:rFonts w:ascii="Arial" w:eastAsia="HGMaruGothicMPRO" w:hAnsi="Arial"/>
      <w:i/>
      <w:iCs/>
      <w:color w:val="404040"/>
      <w:sz w:val="22"/>
      <w:szCs w:val="22"/>
    </w:rPr>
  </w:style>
  <w:style w:type="paragraph" w:styleId="8">
    <w:name w:val="heading 8"/>
    <w:basedOn w:val="a1"/>
    <w:next w:val="a1"/>
    <w:link w:val="80"/>
    <w:semiHidden/>
    <w:unhideWhenUsed/>
    <w:qFormat/>
    <w:locked/>
    <w:rsid w:val="00C971E3"/>
    <w:pPr>
      <w:keepNext/>
      <w:keepLines/>
      <w:spacing w:before="40"/>
      <w:outlineLvl w:val="7"/>
    </w:pPr>
    <w:rPr>
      <w:rFonts w:ascii="Arial" w:eastAsia="HGMaruGothicMPRO" w:hAnsi="Arial"/>
      <w:color w:val="4F81BD"/>
      <w:sz w:val="20"/>
      <w:szCs w:val="20"/>
    </w:rPr>
  </w:style>
  <w:style w:type="paragraph" w:styleId="9">
    <w:name w:val="heading 9"/>
    <w:basedOn w:val="a1"/>
    <w:next w:val="a1"/>
    <w:link w:val="90"/>
    <w:semiHidden/>
    <w:unhideWhenUsed/>
    <w:qFormat/>
    <w:locked/>
    <w:rsid w:val="00C971E3"/>
    <w:pPr>
      <w:keepNext/>
      <w:keepLines/>
      <w:spacing w:before="40"/>
      <w:outlineLvl w:val="8"/>
    </w:pPr>
    <w:rPr>
      <w:rFonts w:ascii="Arial" w:eastAsia="HGMaruGothicMPRO" w:hAnsi="Arial"/>
      <w:i/>
      <w:iCs/>
      <w:color w:val="404040"/>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Default">
    <w:name w:val="Default"/>
    <w:rsid w:val="00917BF7"/>
    <w:pPr>
      <w:autoSpaceDE w:val="0"/>
      <w:autoSpaceDN w:val="0"/>
      <w:adjustRightInd w:val="0"/>
    </w:pPr>
    <w:rPr>
      <w:rFonts w:ascii="Times New Roman" w:hAnsi="Times New Roman"/>
      <w:color w:val="000000"/>
      <w:sz w:val="24"/>
      <w:szCs w:val="24"/>
    </w:rPr>
  </w:style>
  <w:style w:type="paragraph" w:styleId="a2">
    <w:name w:val="List Paragraph"/>
    <w:aliases w:val="Нумерованый список,Нумерованный спиков,List Paragraph1"/>
    <w:basedOn w:val="3"/>
    <w:link w:val="a6"/>
    <w:uiPriority w:val="34"/>
    <w:qFormat/>
    <w:rsid w:val="00027091"/>
  </w:style>
  <w:style w:type="paragraph" w:styleId="a7">
    <w:name w:val="header"/>
    <w:basedOn w:val="a1"/>
    <w:link w:val="a8"/>
    <w:uiPriority w:val="99"/>
    <w:rsid w:val="009E09AB"/>
    <w:pPr>
      <w:tabs>
        <w:tab w:val="center" w:pos="4677"/>
        <w:tab w:val="right" w:pos="9355"/>
      </w:tabs>
    </w:pPr>
  </w:style>
  <w:style w:type="character" w:customStyle="1" w:styleId="a8">
    <w:name w:val="Верхний колонтитул Знак"/>
    <w:basedOn w:val="a3"/>
    <w:link w:val="a7"/>
    <w:uiPriority w:val="99"/>
    <w:rsid w:val="0092463C"/>
    <w:rPr>
      <w:rFonts w:ascii="Times New Roman" w:eastAsia="Times New Roman" w:hAnsi="Times New Roman"/>
      <w:sz w:val="24"/>
      <w:szCs w:val="24"/>
    </w:rPr>
  </w:style>
  <w:style w:type="character" w:styleId="a9">
    <w:name w:val="page number"/>
    <w:basedOn w:val="a3"/>
    <w:rsid w:val="009E09AB"/>
    <w:rPr>
      <w:rFonts w:cs="Times New Roman"/>
    </w:rPr>
  </w:style>
  <w:style w:type="character" w:customStyle="1" w:styleId="defaultlabelstyle3">
    <w:name w:val="defaultlabelstyle3"/>
    <w:rsid w:val="00694041"/>
    <w:rPr>
      <w:rFonts w:ascii="Verdana" w:hAnsi="Verdana" w:hint="default"/>
      <w:b w:val="0"/>
      <w:bCs w:val="0"/>
      <w:color w:val="333333"/>
    </w:rPr>
  </w:style>
  <w:style w:type="character" w:customStyle="1" w:styleId="webofficeattributelabel1">
    <w:name w:val="webofficeattributelabel1"/>
    <w:rsid w:val="00694041"/>
    <w:rPr>
      <w:rFonts w:ascii="Verdana" w:hAnsi="Verdana" w:hint="default"/>
      <w:b/>
      <w:bCs/>
      <w:strike w:val="0"/>
      <w:dstrike w:val="0"/>
      <w:color w:val="000000"/>
      <w:sz w:val="18"/>
      <w:szCs w:val="18"/>
      <w:u w:val="none"/>
      <w:effect w:val="none"/>
    </w:rPr>
  </w:style>
  <w:style w:type="table" w:styleId="aa">
    <w:name w:val="Table Grid"/>
    <w:basedOn w:val="a4"/>
    <w:uiPriority w:val="59"/>
    <w:locked/>
    <w:rsid w:val="00FD59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1"/>
    <w:link w:val="ac"/>
    <w:uiPriority w:val="99"/>
    <w:unhideWhenUsed/>
    <w:rsid w:val="00925D3B"/>
    <w:pPr>
      <w:tabs>
        <w:tab w:val="center" w:pos="4677"/>
        <w:tab w:val="right" w:pos="9355"/>
      </w:tabs>
    </w:pPr>
  </w:style>
  <w:style w:type="character" w:customStyle="1" w:styleId="ac">
    <w:name w:val="Нижний колонтитул Знак"/>
    <w:basedOn w:val="a3"/>
    <w:link w:val="ab"/>
    <w:uiPriority w:val="99"/>
    <w:rsid w:val="00925D3B"/>
    <w:rPr>
      <w:rFonts w:ascii="Times New Roman" w:eastAsia="Times New Roman" w:hAnsi="Times New Roman"/>
      <w:sz w:val="24"/>
      <w:szCs w:val="24"/>
    </w:rPr>
  </w:style>
  <w:style w:type="paragraph" w:styleId="ad">
    <w:name w:val="Balloon Text"/>
    <w:basedOn w:val="a1"/>
    <w:link w:val="ae"/>
    <w:uiPriority w:val="99"/>
    <w:unhideWhenUsed/>
    <w:rsid w:val="00195478"/>
    <w:rPr>
      <w:rFonts w:ascii="Tahoma" w:hAnsi="Tahoma" w:cs="Tahoma"/>
      <w:sz w:val="16"/>
      <w:szCs w:val="16"/>
    </w:rPr>
  </w:style>
  <w:style w:type="character" w:customStyle="1" w:styleId="ae">
    <w:name w:val="Текст выноски Знак"/>
    <w:basedOn w:val="a3"/>
    <w:link w:val="ad"/>
    <w:uiPriority w:val="99"/>
    <w:rsid w:val="00195478"/>
    <w:rPr>
      <w:rFonts w:ascii="Tahoma" w:eastAsia="Times New Roman" w:hAnsi="Tahoma" w:cs="Tahoma"/>
      <w:sz w:val="16"/>
      <w:szCs w:val="16"/>
    </w:rPr>
  </w:style>
  <w:style w:type="paragraph" w:customStyle="1" w:styleId="af">
    <w:name w:val="Знак Знак Знак Знак"/>
    <w:basedOn w:val="a1"/>
    <w:rsid w:val="00195478"/>
    <w:pPr>
      <w:spacing w:after="160" w:line="240" w:lineRule="exact"/>
    </w:pPr>
    <w:rPr>
      <w:rFonts w:ascii="Verdana" w:hAnsi="Verdana" w:cs="Verdana"/>
      <w:sz w:val="20"/>
      <w:szCs w:val="20"/>
      <w:lang w:val="en-US" w:eastAsia="en-US"/>
    </w:rPr>
  </w:style>
  <w:style w:type="character" w:styleId="af0">
    <w:name w:val="Hyperlink"/>
    <w:basedOn w:val="a3"/>
    <w:uiPriority w:val="99"/>
    <w:unhideWhenUsed/>
    <w:rsid w:val="00F407DA"/>
    <w:rPr>
      <w:color w:val="0000FF"/>
      <w:u w:val="single"/>
    </w:rPr>
  </w:style>
  <w:style w:type="character" w:customStyle="1" w:styleId="11">
    <w:name w:val="Заголовок 1 Знак"/>
    <w:basedOn w:val="a3"/>
    <w:link w:val="1"/>
    <w:uiPriority w:val="9"/>
    <w:rsid w:val="004E2FCB"/>
    <w:rPr>
      <w:rFonts w:ascii="Times New Roman" w:eastAsia="Times New Roman" w:hAnsi="Times New Roman"/>
      <w:b/>
      <w:bCs/>
      <w:kern w:val="36"/>
      <w:sz w:val="28"/>
      <w:szCs w:val="48"/>
    </w:rPr>
  </w:style>
  <w:style w:type="character" w:customStyle="1" w:styleId="mw-headline">
    <w:name w:val="mw-headline"/>
    <w:basedOn w:val="a3"/>
    <w:rsid w:val="006F2688"/>
  </w:style>
  <w:style w:type="paragraph" w:styleId="af1">
    <w:name w:val="Plain Text"/>
    <w:basedOn w:val="a1"/>
    <w:link w:val="af2"/>
    <w:unhideWhenUsed/>
    <w:rsid w:val="002549E3"/>
    <w:rPr>
      <w:rFonts w:ascii="Calibri" w:eastAsiaTheme="minorHAnsi" w:hAnsi="Calibri" w:cstheme="minorBidi"/>
      <w:sz w:val="22"/>
      <w:szCs w:val="21"/>
      <w:lang w:eastAsia="en-US"/>
    </w:rPr>
  </w:style>
  <w:style w:type="character" w:customStyle="1" w:styleId="af2">
    <w:name w:val="Текст Знак"/>
    <w:basedOn w:val="a3"/>
    <w:link w:val="af1"/>
    <w:rsid w:val="002549E3"/>
    <w:rPr>
      <w:rFonts w:eastAsiaTheme="minorHAnsi" w:cstheme="minorBidi"/>
      <w:szCs w:val="21"/>
      <w:lang w:eastAsia="en-US"/>
    </w:rPr>
  </w:style>
  <w:style w:type="character" w:customStyle="1" w:styleId="apple-converted-space">
    <w:name w:val="apple-converted-space"/>
    <w:basedOn w:val="a3"/>
    <w:rsid w:val="00905727"/>
  </w:style>
  <w:style w:type="character" w:styleId="af3">
    <w:name w:val="annotation reference"/>
    <w:basedOn w:val="a3"/>
    <w:uiPriority w:val="99"/>
    <w:unhideWhenUsed/>
    <w:rsid w:val="00A9591E"/>
    <w:rPr>
      <w:sz w:val="16"/>
      <w:szCs w:val="16"/>
    </w:rPr>
  </w:style>
  <w:style w:type="paragraph" w:styleId="af4">
    <w:name w:val="annotation text"/>
    <w:basedOn w:val="a1"/>
    <w:link w:val="af5"/>
    <w:uiPriority w:val="99"/>
    <w:unhideWhenUsed/>
    <w:rsid w:val="00A9591E"/>
    <w:rPr>
      <w:sz w:val="20"/>
      <w:szCs w:val="20"/>
    </w:rPr>
  </w:style>
  <w:style w:type="character" w:customStyle="1" w:styleId="af5">
    <w:name w:val="Текст примечания Знак"/>
    <w:basedOn w:val="a3"/>
    <w:link w:val="af4"/>
    <w:uiPriority w:val="99"/>
    <w:rsid w:val="00A9591E"/>
    <w:rPr>
      <w:rFonts w:ascii="Times New Roman" w:eastAsia="Times New Roman" w:hAnsi="Times New Roman"/>
      <w:sz w:val="20"/>
      <w:szCs w:val="20"/>
    </w:rPr>
  </w:style>
  <w:style w:type="paragraph" w:styleId="af6">
    <w:name w:val="annotation subject"/>
    <w:basedOn w:val="af4"/>
    <w:next w:val="af4"/>
    <w:link w:val="af7"/>
    <w:uiPriority w:val="99"/>
    <w:unhideWhenUsed/>
    <w:rsid w:val="00A9591E"/>
    <w:rPr>
      <w:b/>
      <w:bCs/>
    </w:rPr>
  </w:style>
  <w:style w:type="character" w:customStyle="1" w:styleId="af7">
    <w:name w:val="Тема примечания Знак"/>
    <w:basedOn w:val="af5"/>
    <w:link w:val="af6"/>
    <w:uiPriority w:val="99"/>
    <w:rsid w:val="00A9591E"/>
    <w:rPr>
      <w:rFonts w:ascii="Times New Roman" w:eastAsia="Times New Roman" w:hAnsi="Times New Roman"/>
      <w:b/>
      <w:bCs/>
      <w:sz w:val="20"/>
      <w:szCs w:val="20"/>
    </w:rPr>
  </w:style>
  <w:style w:type="character" w:customStyle="1" w:styleId="defaulttasklabelstyle1">
    <w:name w:val="defaulttasklabelstyle1"/>
    <w:basedOn w:val="a3"/>
    <w:rsid w:val="0013537E"/>
    <w:rPr>
      <w:rFonts w:ascii="Verdana" w:hAnsi="Verdana" w:hint="default"/>
      <w:color w:val="000000"/>
    </w:rPr>
  </w:style>
  <w:style w:type="paragraph" w:styleId="af8">
    <w:name w:val="No Spacing"/>
    <w:link w:val="af9"/>
    <w:uiPriority w:val="1"/>
    <w:qFormat/>
    <w:rsid w:val="00DF1C03"/>
    <w:rPr>
      <w:rFonts w:eastAsia="Times New Roman"/>
      <w:lang w:eastAsia="en-US"/>
    </w:rPr>
  </w:style>
  <w:style w:type="character" w:customStyle="1" w:styleId="a6">
    <w:name w:val="Абзац списка Знак"/>
    <w:aliases w:val="Нумерованый список Знак,Нумерованный спиков Знак,List Paragraph1 Знак"/>
    <w:link w:val="a2"/>
    <w:uiPriority w:val="34"/>
    <w:locked/>
    <w:rsid w:val="00027091"/>
    <w:rPr>
      <w:rFonts w:ascii="Times New Roman" w:eastAsia="HGMinchoB" w:hAnsi="Times New Roman"/>
      <w:sz w:val="28"/>
      <w:szCs w:val="28"/>
      <w:lang w:eastAsia="en-US"/>
    </w:rPr>
  </w:style>
  <w:style w:type="paragraph" w:styleId="afa">
    <w:name w:val="footnote text"/>
    <w:basedOn w:val="a1"/>
    <w:link w:val="afb"/>
    <w:uiPriority w:val="99"/>
    <w:unhideWhenUsed/>
    <w:rsid w:val="002C524F"/>
    <w:rPr>
      <w:rFonts w:asciiTheme="minorHAnsi" w:eastAsiaTheme="minorHAnsi" w:hAnsiTheme="minorHAnsi" w:cstheme="minorBidi"/>
      <w:sz w:val="20"/>
      <w:szCs w:val="20"/>
      <w:lang w:eastAsia="en-US"/>
    </w:rPr>
  </w:style>
  <w:style w:type="character" w:customStyle="1" w:styleId="afb">
    <w:name w:val="Текст сноски Знак"/>
    <w:basedOn w:val="a3"/>
    <w:link w:val="afa"/>
    <w:uiPriority w:val="99"/>
    <w:rsid w:val="002C524F"/>
    <w:rPr>
      <w:rFonts w:asciiTheme="minorHAnsi" w:eastAsiaTheme="minorHAnsi" w:hAnsiTheme="minorHAnsi" w:cstheme="minorBidi"/>
      <w:sz w:val="20"/>
      <w:szCs w:val="20"/>
      <w:lang w:eastAsia="en-US"/>
    </w:rPr>
  </w:style>
  <w:style w:type="character" w:styleId="afc">
    <w:name w:val="footnote reference"/>
    <w:basedOn w:val="a3"/>
    <w:uiPriority w:val="99"/>
    <w:unhideWhenUsed/>
    <w:rsid w:val="002C524F"/>
    <w:rPr>
      <w:vertAlign w:val="superscript"/>
    </w:rPr>
  </w:style>
  <w:style w:type="character" w:customStyle="1" w:styleId="20">
    <w:name w:val="Заголовок 2 Знак"/>
    <w:basedOn w:val="a3"/>
    <w:link w:val="2"/>
    <w:rsid w:val="00FC6D13"/>
    <w:rPr>
      <w:rFonts w:ascii="Times New Roman" w:eastAsia="HGMinchoB" w:hAnsi="Times New Roman"/>
      <w:sz w:val="28"/>
      <w:szCs w:val="28"/>
      <w:lang w:eastAsia="en-US"/>
    </w:rPr>
  </w:style>
  <w:style w:type="paragraph" w:customStyle="1" w:styleId="h3351">
    <w:name w:val="h3351"/>
    <w:basedOn w:val="a1"/>
    <w:next w:val="a1"/>
    <w:unhideWhenUsed/>
    <w:rsid w:val="00C971E3"/>
    <w:pPr>
      <w:keepNext/>
      <w:keepLines/>
      <w:spacing w:before="200" w:line="276" w:lineRule="auto"/>
      <w:ind w:left="3424" w:hanging="360"/>
      <w:outlineLvl w:val="2"/>
    </w:pPr>
    <w:rPr>
      <w:rFonts w:ascii="Arial" w:eastAsia="HGMaruGothicMPRO" w:hAnsi="Arial"/>
      <w:b/>
      <w:bCs/>
      <w:color w:val="4F81BD"/>
      <w:sz w:val="22"/>
      <w:szCs w:val="22"/>
      <w:lang w:eastAsia="en-US"/>
    </w:rPr>
  </w:style>
  <w:style w:type="paragraph" w:customStyle="1" w:styleId="410">
    <w:name w:val="Заголовок 41"/>
    <w:basedOn w:val="a1"/>
    <w:next w:val="a1"/>
    <w:uiPriority w:val="9"/>
    <w:unhideWhenUsed/>
    <w:qFormat/>
    <w:rsid w:val="00C971E3"/>
    <w:pPr>
      <w:keepNext/>
      <w:keepLines/>
      <w:spacing w:before="200" w:line="276" w:lineRule="auto"/>
      <w:ind w:left="864" w:hanging="864"/>
      <w:outlineLvl w:val="3"/>
    </w:pPr>
    <w:rPr>
      <w:rFonts w:ascii="Arial" w:eastAsia="HGMaruGothicMPRO" w:hAnsi="Arial"/>
      <w:b/>
      <w:bCs/>
      <w:i/>
      <w:iCs/>
      <w:color w:val="4F81BD"/>
      <w:sz w:val="22"/>
      <w:szCs w:val="22"/>
      <w:lang w:eastAsia="en-US"/>
    </w:rPr>
  </w:style>
  <w:style w:type="paragraph" w:customStyle="1" w:styleId="510">
    <w:name w:val="Заголовок 51"/>
    <w:basedOn w:val="a1"/>
    <w:next w:val="a1"/>
    <w:uiPriority w:val="9"/>
    <w:unhideWhenUsed/>
    <w:qFormat/>
    <w:rsid w:val="00C971E3"/>
    <w:pPr>
      <w:keepNext/>
      <w:keepLines/>
      <w:spacing w:before="200" w:line="276" w:lineRule="auto"/>
      <w:ind w:left="4864" w:hanging="360"/>
      <w:outlineLvl w:val="4"/>
    </w:pPr>
    <w:rPr>
      <w:rFonts w:ascii="Arial" w:eastAsia="HGMaruGothicMPRO" w:hAnsi="Arial"/>
      <w:color w:val="243F60"/>
      <w:sz w:val="22"/>
      <w:szCs w:val="22"/>
      <w:lang w:eastAsia="en-US"/>
    </w:rPr>
  </w:style>
  <w:style w:type="paragraph" w:customStyle="1" w:styleId="610">
    <w:name w:val="Заголовок 61"/>
    <w:basedOn w:val="a1"/>
    <w:next w:val="a1"/>
    <w:unhideWhenUsed/>
    <w:rsid w:val="00C971E3"/>
    <w:pPr>
      <w:keepNext/>
      <w:keepLines/>
      <w:spacing w:before="200" w:line="276" w:lineRule="auto"/>
      <w:ind w:left="5584" w:hanging="360"/>
      <w:outlineLvl w:val="5"/>
    </w:pPr>
    <w:rPr>
      <w:rFonts w:ascii="Arial" w:eastAsia="HGMaruGothicMPRO" w:hAnsi="Arial"/>
      <w:i/>
      <w:iCs/>
      <w:color w:val="243F60"/>
      <w:sz w:val="22"/>
      <w:szCs w:val="22"/>
      <w:lang w:eastAsia="en-US"/>
    </w:rPr>
  </w:style>
  <w:style w:type="paragraph" w:customStyle="1" w:styleId="71">
    <w:name w:val="Заголовок 71"/>
    <w:basedOn w:val="a1"/>
    <w:next w:val="a1"/>
    <w:unhideWhenUsed/>
    <w:rsid w:val="00C971E3"/>
    <w:pPr>
      <w:keepNext/>
      <w:keepLines/>
      <w:spacing w:before="200" w:line="276" w:lineRule="auto"/>
      <w:ind w:left="6304" w:hanging="360"/>
      <w:outlineLvl w:val="6"/>
    </w:pPr>
    <w:rPr>
      <w:rFonts w:ascii="Arial" w:eastAsia="HGMaruGothicMPRO" w:hAnsi="Arial"/>
      <w:i/>
      <w:iCs/>
      <w:color w:val="404040"/>
      <w:sz w:val="22"/>
      <w:szCs w:val="22"/>
      <w:lang w:eastAsia="en-US"/>
    </w:rPr>
  </w:style>
  <w:style w:type="paragraph" w:customStyle="1" w:styleId="81">
    <w:name w:val="Заголовок 81"/>
    <w:basedOn w:val="a1"/>
    <w:next w:val="a1"/>
    <w:unhideWhenUsed/>
    <w:rsid w:val="00C971E3"/>
    <w:pPr>
      <w:keepNext/>
      <w:keepLines/>
      <w:spacing w:before="200" w:line="276" w:lineRule="auto"/>
      <w:ind w:left="7024" w:hanging="360"/>
      <w:outlineLvl w:val="7"/>
    </w:pPr>
    <w:rPr>
      <w:rFonts w:ascii="Arial" w:eastAsia="HGMaruGothicMPRO" w:hAnsi="Arial"/>
      <w:color w:val="4F81BD"/>
      <w:sz w:val="20"/>
      <w:szCs w:val="20"/>
      <w:lang w:eastAsia="en-US"/>
    </w:rPr>
  </w:style>
  <w:style w:type="paragraph" w:customStyle="1" w:styleId="91">
    <w:name w:val="Заголовок 91"/>
    <w:basedOn w:val="a1"/>
    <w:next w:val="a1"/>
    <w:unhideWhenUsed/>
    <w:rsid w:val="00C971E3"/>
    <w:pPr>
      <w:keepNext/>
      <w:keepLines/>
      <w:spacing w:before="200" w:line="276" w:lineRule="auto"/>
      <w:ind w:left="7744" w:hanging="360"/>
      <w:outlineLvl w:val="8"/>
    </w:pPr>
    <w:rPr>
      <w:rFonts w:ascii="Arial" w:eastAsia="HGMaruGothicMPRO" w:hAnsi="Arial"/>
      <w:i/>
      <w:iCs/>
      <w:color w:val="404040"/>
      <w:sz w:val="20"/>
      <w:szCs w:val="20"/>
      <w:lang w:eastAsia="en-US"/>
    </w:rPr>
  </w:style>
  <w:style w:type="numbering" w:customStyle="1" w:styleId="12">
    <w:name w:val="Нет списка1"/>
    <w:next w:val="a5"/>
    <w:uiPriority w:val="99"/>
    <w:semiHidden/>
    <w:unhideWhenUsed/>
    <w:rsid w:val="00C971E3"/>
  </w:style>
  <w:style w:type="character" w:customStyle="1" w:styleId="30">
    <w:name w:val="Заголовок 3 Знак"/>
    <w:basedOn w:val="a3"/>
    <w:link w:val="3"/>
    <w:rsid w:val="00027091"/>
    <w:rPr>
      <w:rFonts w:ascii="Times New Roman" w:eastAsia="HGMinchoB" w:hAnsi="Times New Roman"/>
      <w:sz w:val="28"/>
      <w:szCs w:val="28"/>
      <w:lang w:eastAsia="en-US"/>
    </w:rPr>
  </w:style>
  <w:style w:type="character" w:customStyle="1" w:styleId="42">
    <w:name w:val="Заголовок 4 Знак"/>
    <w:basedOn w:val="a3"/>
    <w:link w:val="41"/>
    <w:uiPriority w:val="9"/>
    <w:rsid w:val="00C971E3"/>
    <w:rPr>
      <w:rFonts w:ascii="Arial" w:eastAsia="HGMaruGothicMPRO" w:hAnsi="Arial" w:cs="Times New Roman"/>
      <w:b/>
      <w:bCs/>
      <w:i/>
      <w:iCs/>
      <w:color w:val="4F81BD"/>
    </w:rPr>
  </w:style>
  <w:style w:type="character" w:customStyle="1" w:styleId="51">
    <w:name w:val="Заголовок 5 Знак"/>
    <w:basedOn w:val="a3"/>
    <w:link w:val="50"/>
    <w:uiPriority w:val="9"/>
    <w:rsid w:val="00C971E3"/>
    <w:rPr>
      <w:rFonts w:ascii="Arial" w:eastAsia="HGMaruGothicMPRO" w:hAnsi="Arial" w:cs="Times New Roman"/>
      <w:color w:val="243F60"/>
    </w:rPr>
  </w:style>
  <w:style w:type="character" w:customStyle="1" w:styleId="61">
    <w:name w:val="Заголовок 6 Знак"/>
    <w:basedOn w:val="a3"/>
    <w:link w:val="60"/>
    <w:rsid w:val="00C971E3"/>
    <w:rPr>
      <w:rFonts w:ascii="Arial" w:eastAsia="HGMaruGothicMPRO" w:hAnsi="Arial" w:cs="Times New Roman"/>
      <w:i/>
      <w:iCs/>
      <w:color w:val="243F60"/>
    </w:rPr>
  </w:style>
  <w:style w:type="character" w:customStyle="1" w:styleId="70">
    <w:name w:val="Заголовок 7 Знак"/>
    <w:basedOn w:val="a3"/>
    <w:link w:val="7"/>
    <w:rsid w:val="00C971E3"/>
    <w:rPr>
      <w:rFonts w:ascii="Arial" w:eastAsia="HGMaruGothicMPRO" w:hAnsi="Arial" w:cs="Times New Roman"/>
      <w:i/>
      <w:iCs/>
      <w:color w:val="404040"/>
    </w:rPr>
  </w:style>
  <w:style w:type="character" w:customStyle="1" w:styleId="80">
    <w:name w:val="Заголовок 8 Знак"/>
    <w:basedOn w:val="a3"/>
    <w:link w:val="8"/>
    <w:rsid w:val="00C971E3"/>
    <w:rPr>
      <w:rFonts w:ascii="Arial" w:eastAsia="HGMaruGothicMPRO" w:hAnsi="Arial" w:cs="Times New Roman"/>
      <w:color w:val="4F81BD"/>
      <w:sz w:val="20"/>
      <w:szCs w:val="20"/>
    </w:rPr>
  </w:style>
  <w:style w:type="character" w:customStyle="1" w:styleId="90">
    <w:name w:val="Заголовок 9 Знак"/>
    <w:basedOn w:val="a3"/>
    <w:link w:val="9"/>
    <w:rsid w:val="00C971E3"/>
    <w:rPr>
      <w:rFonts w:ascii="Arial" w:eastAsia="HGMaruGothicMPRO" w:hAnsi="Arial" w:cs="Times New Roman"/>
      <w:i/>
      <w:iCs/>
      <w:color w:val="404040"/>
      <w:sz w:val="20"/>
      <w:szCs w:val="20"/>
    </w:rPr>
  </w:style>
  <w:style w:type="paragraph" w:customStyle="1" w:styleId="13">
    <w:name w:val="Основной текст с отступом1"/>
    <w:basedOn w:val="a1"/>
    <w:next w:val="afd"/>
    <w:link w:val="afe"/>
    <w:unhideWhenUsed/>
    <w:rsid w:val="00C971E3"/>
    <w:pPr>
      <w:spacing w:after="120" w:line="276" w:lineRule="auto"/>
      <w:ind w:left="283"/>
    </w:pPr>
    <w:rPr>
      <w:rFonts w:ascii="Calibri" w:eastAsia="Calibri" w:hAnsi="Calibri"/>
      <w:sz w:val="22"/>
      <w:szCs w:val="22"/>
    </w:rPr>
  </w:style>
  <w:style w:type="character" w:customStyle="1" w:styleId="afe">
    <w:name w:val="Основной текст с отступом Знак"/>
    <w:basedOn w:val="a3"/>
    <w:link w:val="13"/>
    <w:rsid w:val="00C971E3"/>
  </w:style>
  <w:style w:type="paragraph" w:customStyle="1" w:styleId="10">
    <w:name w:val="Заголовок оглавления1"/>
    <w:basedOn w:val="a1"/>
    <w:next w:val="a1"/>
    <w:uiPriority w:val="39"/>
    <w:unhideWhenUsed/>
    <w:qFormat/>
    <w:rsid w:val="00F13C65"/>
    <w:pPr>
      <w:keepNext/>
      <w:keepLines/>
      <w:numPr>
        <w:numId w:val="6"/>
      </w:numPr>
      <w:spacing w:before="120"/>
      <w:ind w:left="431" w:hanging="431"/>
      <w:jc w:val="both"/>
      <w:outlineLvl w:val="0"/>
    </w:pPr>
    <w:rPr>
      <w:rFonts w:eastAsia="HGMaruGothicMPRO"/>
      <w:b/>
      <w:bCs/>
      <w:sz w:val="28"/>
      <w:szCs w:val="28"/>
      <w:lang w:eastAsia="en-US"/>
    </w:rPr>
  </w:style>
  <w:style w:type="paragraph" w:customStyle="1" w:styleId="0">
    <w:name w:val="заголовок 0"/>
    <w:basedOn w:val="a1"/>
    <w:next w:val="a1"/>
    <w:link w:val="00"/>
    <w:autoRedefine/>
    <w:rsid w:val="004E2FCB"/>
    <w:pPr>
      <w:keepNext/>
      <w:tabs>
        <w:tab w:val="left" w:pos="851"/>
        <w:tab w:val="left" w:pos="993"/>
      </w:tabs>
      <w:spacing w:before="120" w:after="120"/>
      <w:ind w:firstLine="709"/>
      <w:outlineLvl w:val="0"/>
    </w:pPr>
    <w:rPr>
      <w:rFonts w:eastAsia="HGMaruGothicMPRO"/>
      <w:b/>
      <w:color w:val="000000"/>
      <w:spacing w:val="5"/>
      <w:sz w:val="28"/>
      <w:szCs w:val="22"/>
      <w:lang w:eastAsia="en-US"/>
    </w:rPr>
  </w:style>
  <w:style w:type="character" w:customStyle="1" w:styleId="00">
    <w:name w:val="заголовок 0 Знак"/>
    <w:basedOn w:val="a3"/>
    <w:link w:val="0"/>
    <w:rsid w:val="004E2FCB"/>
    <w:rPr>
      <w:rFonts w:ascii="Times New Roman" w:eastAsia="HGMaruGothicMPRO" w:hAnsi="Times New Roman"/>
      <w:b/>
      <w:color w:val="000000"/>
      <w:spacing w:val="5"/>
      <w:sz w:val="28"/>
      <w:lang w:eastAsia="en-US"/>
    </w:rPr>
  </w:style>
  <w:style w:type="paragraph" w:customStyle="1" w:styleId="aff">
    <w:name w:val="МРСК_шрифт_абзаца"/>
    <w:basedOn w:val="a1"/>
    <w:link w:val="aff0"/>
    <w:rsid w:val="00C971E3"/>
    <w:pPr>
      <w:keepLines/>
      <w:widowControl w:val="0"/>
      <w:suppressLineNumbers/>
      <w:spacing w:before="120" w:after="120" w:line="276" w:lineRule="auto"/>
      <w:contextualSpacing/>
    </w:pPr>
    <w:rPr>
      <w:rFonts w:eastAsia="HGMinchoB"/>
      <w:sz w:val="22"/>
      <w:szCs w:val="22"/>
      <w:lang w:eastAsia="en-US"/>
    </w:rPr>
  </w:style>
  <w:style w:type="character" w:customStyle="1" w:styleId="aff0">
    <w:name w:val="МРСК_шрифт_абзаца Знак"/>
    <w:link w:val="aff"/>
    <w:rsid w:val="00C971E3"/>
    <w:rPr>
      <w:rFonts w:ascii="Times New Roman" w:eastAsia="HGMinchoB" w:hAnsi="Times New Roman"/>
      <w:lang w:eastAsia="en-US"/>
    </w:rPr>
  </w:style>
  <w:style w:type="paragraph" w:customStyle="1" w:styleId="aff1">
    <w:name w:val="МРСК_заголовок_средний"/>
    <w:basedOn w:val="a1"/>
    <w:rsid w:val="00C971E3"/>
    <w:pPr>
      <w:suppressAutoHyphens/>
      <w:spacing w:after="120"/>
      <w:jc w:val="center"/>
    </w:pPr>
    <w:rPr>
      <w:rFonts w:eastAsia="HGMinchoB"/>
      <w:b/>
      <w:caps/>
      <w:sz w:val="28"/>
      <w:szCs w:val="28"/>
      <w:lang w:eastAsia="en-US"/>
    </w:rPr>
  </w:style>
  <w:style w:type="paragraph" w:customStyle="1" w:styleId="21">
    <w:name w:val="Основной текст 21"/>
    <w:basedOn w:val="a1"/>
    <w:next w:val="22"/>
    <w:link w:val="23"/>
    <w:unhideWhenUsed/>
    <w:rsid w:val="00C971E3"/>
    <w:pPr>
      <w:spacing w:after="120" w:line="480" w:lineRule="auto"/>
    </w:pPr>
    <w:rPr>
      <w:rFonts w:ascii="Calibri" w:eastAsia="Calibri" w:hAnsi="Calibri"/>
      <w:sz w:val="22"/>
      <w:szCs w:val="22"/>
    </w:rPr>
  </w:style>
  <w:style w:type="character" w:customStyle="1" w:styleId="23">
    <w:name w:val="Основной текст 2 Знак"/>
    <w:basedOn w:val="a3"/>
    <w:link w:val="21"/>
    <w:rsid w:val="00C971E3"/>
  </w:style>
  <w:style w:type="table" w:customStyle="1" w:styleId="14">
    <w:name w:val="Сетка таблицы1"/>
    <w:basedOn w:val="a4"/>
    <w:next w:val="aa"/>
    <w:uiPriority w:val="59"/>
    <w:rsid w:val="00C971E3"/>
    <w:pPr>
      <w:spacing w:after="200"/>
    </w:pPr>
    <w:rPr>
      <w:rFonts w:ascii="Times New Roman" w:eastAsia="HGMinchoB"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2">
    <w:name w:val="МРСК_нумерованный_список"/>
    <w:basedOn w:val="a0"/>
    <w:link w:val="aff3"/>
    <w:rsid w:val="00C971E3"/>
    <w:pPr>
      <w:keepNext/>
      <w:numPr>
        <w:numId w:val="0"/>
      </w:numPr>
      <w:spacing w:after="200" w:line="276" w:lineRule="auto"/>
      <w:contextualSpacing w:val="0"/>
    </w:pPr>
    <w:rPr>
      <w:rFonts w:eastAsia="HGMinchoB"/>
      <w:sz w:val="22"/>
      <w:szCs w:val="22"/>
      <w:lang w:eastAsia="en-US"/>
    </w:rPr>
  </w:style>
  <w:style w:type="paragraph" w:customStyle="1" w:styleId="15">
    <w:name w:val="Нумерованный список1"/>
    <w:basedOn w:val="a1"/>
    <w:next w:val="a0"/>
    <w:uiPriority w:val="99"/>
    <w:semiHidden/>
    <w:unhideWhenUsed/>
    <w:rsid w:val="00C971E3"/>
    <w:pPr>
      <w:spacing w:after="200" w:line="276" w:lineRule="auto"/>
      <w:contextualSpacing/>
    </w:pPr>
    <w:rPr>
      <w:rFonts w:eastAsia="HGMinchoB"/>
      <w:sz w:val="22"/>
      <w:szCs w:val="22"/>
      <w:lang w:eastAsia="en-US"/>
    </w:rPr>
  </w:style>
  <w:style w:type="character" w:customStyle="1" w:styleId="aff3">
    <w:name w:val="МРСК_нумерованный_список Знак"/>
    <w:link w:val="aff2"/>
    <w:rsid w:val="00C971E3"/>
    <w:rPr>
      <w:rFonts w:ascii="Times New Roman" w:eastAsia="HGMinchoB" w:hAnsi="Times New Roman"/>
      <w:lang w:eastAsia="en-US"/>
    </w:rPr>
  </w:style>
  <w:style w:type="paragraph" w:customStyle="1" w:styleId="16">
    <w:name w:val="Обычный (веб)1"/>
    <w:basedOn w:val="a1"/>
    <w:next w:val="aff4"/>
    <w:unhideWhenUsed/>
    <w:rsid w:val="00C971E3"/>
    <w:pPr>
      <w:spacing w:before="100" w:beforeAutospacing="1" w:after="100" w:afterAutospacing="1"/>
    </w:pPr>
    <w:rPr>
      <w:rFonts w:eastAsia="HGMinchoB"/>
      <w:sz w:val="22"/>
      <w:szCs w:val="22"/>
      <w:lang w:eastAsia="en-US"/>
    </w:rPr>
  </w:style>
  <w:style w:type="character" w:styleId="aff5">
    <w:name w:val="Strong"/>
    <w:basedOn w:val="a3"/>
    <w:qFormat/>
    <w:locked/>
    <w:rsid w:val="00C971E3"/>
    <w:rPr>
      <w:b/>
      <w:bCs/>
    </w:rPr>
  </w:style>
  <w:style w:type="paragraph" w:customStyle="1" w:styleId="110">
    <w:name w:val="Оглавление 11"/>
    <w:basedOn w:val="a1"/>
    <w:next w:val="a1"/>
    <w:autoRedefine/>
    <w:uiPriority w:val="39"/>
    <w:unhideWhenUsed/>
    <w:qFormat/>
    <w:rsid w:val="00C971E3"/>
    <w:pPr>
      <w:tabs>
        <w:tab w:val="left" w:pos="284"/>
        <w:tab w:val="right" w:leader="dot" w:pos="9486"/>
      </w:tabs>
      <w:spacing w:line="276" w:lineRule="auto"/>
      <w:contextualSpacing/>
    </w:pPr>
    <w:rPr>
      <w:rFonts w:eastAsia="HGMinchoB"/>
      <w:b/>
      <w:sz w:val="32"/>
      <w:szCs w:val="22"/>
      <w:lang w:eastAsia="en-US"/>
    </w:rPr>
  </w:style>
  <w:style w:type="paragraph" w:customStyle="1" w:styleId="210">
    <w:name w:val="Оглавление 21"/>
    <w:basedOn w:val="a1"/>
    <w:next w:val="a1"/>
    <w:autoRedefine/>
    <w:uiPriority w:val="39"/>
    <w:unhideWhenUsed/>
    <w:qFormat/>
    <w:rsid w:val="00A72FE3"/>
    <w:pPr>
      <w:tabs>
        <w:tab w:val="left" w:pos="652"/>
        <w:tab w:val="right" w:leader="dot" w:pos="9486"/>
      </w:tabs>
      <w:spacing w:line="276" w:lineRule="auto"/>
    </w:pPr>
    <w:rPr>
      <w:rFonts w:eastAsia="HGMinchoB"/>
      <w:sz w:val="28"/>
      <w:szCs w:val="22"/>
      <w:lang w:eastAsia="en-US"/>
    </w:rPr>
  </w:style>
  <w:style w:type="character" w:customStyle="1" w:styleId="match">
    <w:name w:val="match"/>
    <w:basedOn w:val="a3"/>
    <w:rsid w:val="00C971E3"/>
  </w:style>
  <w:style w:type="paragraph" w:customStyle="1" w:styleId="17">
    <w:name w:val="Абзац списка1"/>
    <w:basedOn w:val="a1"/>
    <w:uiPriority w:val="34"/>
    <w:qFormat/>
    <w:rsid w:val="00C971E3"/>
    <w:pPr>
      <w:spacing w:after="200" w:line="276" w:lineRule="auto"/>
      <w:ind w:left="720"/>
      <w:contextualSpacing/>
    </w:pPr>
    <w:rPr>
      <w:rFonts w:ascii="Calibri" w:eastAsia="Calibri" w:hAnsi="Calibri"/>
      <w:sz w:val="22"/>
      <w:szCs w:val="22"/>
      <w:lang w:val="en-US" w:eastAsia="en-US"/>
    </w:rPr>
  </w:style>
  <w:style w:type="paragraph" w:customStyle="1" w:styleId="formattext">
    <w:name w:val="formattext"/>
    <w:basedOn w:val="a1"/>
    <w:rsid w:val="00C971E3"/>
    <w:pPr>
      <w:spacing w:before="100" w:beforeAutospacing="1" w:after="100" w:afterAutospacing="1"/>
    </w:pPr>
    <w:rPr>
      <w:rFonts w:eastAsia="HGMinchoB"/>
      <w:sz w:val="22"/>
      <w:szCs w:val="22"/>
      <w:lang w:eastAsia="en-US"/>
    </w:rPr>
  </w:style>
  <w:style w:type="paragraph" w:customStyle="1" w:styleId="FORMATTEXT0">
    <w:name w:val=".FORMATTEXT"/>
    <w:uiPriority w:val="99"/>
    <w:rsid w:val="00C971E3"/>
    <w:pPr>
      <w:widowControl w:val="0"/>
      <w:autoSpaceDE w:val="0"/>
      <w:autoSpaceDN w:val="0"/>
      <w:adjustRightInd w:val="0"/>
      <w:spacing w:after="200"/>
    </w:pPr>
    <w:rPr>
      <w:rFonts w:ascii="Times New Roman" w:eastAsia="HGMinchoB" w:hAnsi="Times New Roman"/>
      <w:sz w:val="24"/>
      <w:szCs w:val="24"/>
    </w:rPr>
  </w:style>
  <w:style w:type="paragraph" w:customStyle="1" w:styleId="aff6">
    <w:name w:val="."/>
    <w:uiPriority w:val="99"/>
    <w:rsid w:val="00C971E3"/>
    <w:pPr>
      <w:widowControl w:val="0"/>
      <w:autoSpaceDE w:val="0"/>
      <w:autoSpaceDN w:val="0"/>
      <w:adjustRightInd w:val="0"/>
      <w:spacing w:after="200"/>
    </w:pPr>
    <w:rPr>
      <w:rFonts w:ascii="Times New Roman" w:eastAsia="HGMinchoB" w:hAnsi="Times New Roman"/>
      <w:sz w:val="24"/>
      <w:szCs w:val="24"/>
    </w:rPr>
  </w:style>
  <w:style w:type="paragraph" w:customStyle="1" w:styleId="HEADERTEXT">
    <w:name w:val=".HEADERTEXT"/>
    <w:uiPriority w:val="99"/>
    <w:rsid w:val="00C971E3"/>
    <w:pPr>
      <w:widowControl w:val="0"/>
      <w:autoSpaceDE w:val="0"/>
      <w:autoSpaceDN w:val="0"/>
      <w:adjustRightInd w:val="0"/>
      <w:spacing w:after="200"/>
    </w:pPr>
    <w:rPr>
      <w:rFonts w:ascii="Times New Roman" w:eastAsia="HGMinchoB" w:hAnsi="Times New Roman"/>
      <w:color w:val="2B4279"/>
      <w:sz w:val="24"/>
      <w:szCs w:val="24"/>
    </w:rPr>
  </w:style>
  <w:style w:type="paragraph" w:customStyle="1" w:styleId="TOPLEVELTEXT">
    <w:name w:val=".TOPLEVELTEXT"/>
    <w:uiPriority w:val="99"/>
    <w:rsid w:val="00C971E3"/>
    <w:pPr>
      <w:widowControl w:val="0"/>
      <w:autoSpaceDE w:val="0"/>
      <w:autoSpaceDN w:val="0"/>
      <w:adjustRightInd w:val="0"/>
      <w:spacing w:after="200"/>
    </w:pPr>
    <w:rPr>
      <w:rFonts w:ascii="Times New Roman" w:eastAsia="HGMinchoB" w:hAnsi="Times New Roman"/>
      <w:sz w:val="24"/>
      <w:szCs w:val="24"/>
    </w:rPr>
  </w:style>
  <w:style w:type="paragraph" w:customStyle="1" w:styleId="18">
    <w:name w:val="МРСК_заголовок_1"/>
    <w:basedOn w:val="1"/>
    <w:link w:val="19"/>
    <w:rsid w:val="00C971E3"/>
    <w:pPr>
      <w:keepNext/>
      <w:shd w:val="clear" w:color="auto" w:fill="D9D9D9"/>
      <w:spacing w:before="240" w:after="0"/>
      <w:ind w:left="360"/>
      <w:jc w:val="both"/>
    </w:pPr>
    <w:rPr>
      <w:caps/>
      <w:kern w:val="32"/>
      <w:sz w:val="32"/>
      <w:szCs w:val="28"/>
      <w:lang w:eastAsia="en-US"/>
    </w:rPr>
  </w:style>
  <w:style w:type="character" w:customStyle="1" w:styleId="19">
    <w:name w:val="МРСК_заголовок_1 Знак"/>
    <w:link w:val="18"/>
    <w:rsid w:val="00C971E3"/>
    <w:rPr>
      <w:rFonts w:ascii="Times New Roman" w:eastAsia="Times New Roman" w:hAnsi="Times New Roman"/>
      <w:b/>
      <w:bCs/>
      <w:caps/>
      <w:kern w:val="32"/>
      <w:sz w:val="32"/>
      <w:szCs w:val="28"/>
      <w:shd w:val="clear" w:color="auto" w:fill="D9D9D9"/>
      <w:lang w:eastAsia="en-US"/>
    </w:rPr>
  </w:style>
  <w:style w:type="paragraph" w:customStyle="1" w:styleId="24">
    <w:name w:val="МРСК_заголовок_2"/>
    <w:basedOn w:val="aff"/>
    <w:link w:val="25"/>
    <w:qFormat/>
    <w:rsid w:val="00C971E3"/>
    <w:pPr>
      <w:keepNext/>
      <w:spacing w:before="240" w:after="60" w:line="240" w:lineRule="auto"/>
      <w:ind w:left="720" w:hanging="360"/>
    </w:pPr>
    <w:rPr>
      <w:b/>
      <w:caps/>
      <w:sz w:val="26"/>
    </w:rPr>
  </w:style>
  <w:style w:type="character" w:customStyle="1" w:styleId="25">
    <w:name w:val="МРСК_заголовок_2 Знак"/>
    <w:link w:val="24"/>
    <w:rsid w:val="00C971E3"/>
    <w:rPr>
      <w:rFonts w:ascii="Times New Roman" w:eastAsia="HGMinchoB" w:hAnsi="Times New Roman"/>
      <w:b/>
      <w:caps/>
      <w:sz w:val="26"/>
      <w:lang w:eastAsia="en-US"/>
    </w:rPr>
  </w:style>
  <w:style w:type="paragraph" w:customStyle="1" w:styleId="aff7">
    <w:name w:val="нум"/>
    <w:basedOn w:val="a1"/>
    <w:link w:val="aff8"/>
    <w:rsid w:val="00C971E3"/>
    <w:pPr>
      <w:tabs>
        <w:tab w:val="num" w:pos="1701"/>
      </w:tabs>
      <w:spacing w:after="200" w:line="360" w:lineRule="exact"/>
      <w:ind w:firstLine="1418"/>
    </w:pPr>
    <w:rPr>
      <w:rFonts w:eastAsia="HGMaruGothicMPRO"/>
      <w:color w:val="365F91"/>
      <w:spacing w:val="5"/>
      <w:kern w:val="36"/>
      <w:sz w:val="28"/>
      <w:szCs w:val="28"/>
      <w:lang w:eastAsia="en-US"/>
    </w:rPr>
  </w:style>
  <w:style w:type="character" w:customStyle="1" w:styleId="aff8">
    <w:name w:val="нум Знак"/>
    <w:basedOn w:val="11"/>
    <w:link w:val="aff7"/>
    <w:locked/>
    <w:rsid w:val="00C971E3"/>
    <w:rPr>
      <w:rFonts w:ascii="Times New Roman" w:eastAsia="HGMaruGothicMPRO" w:hAnsi="Times New Roman"/>
      <w:b w:val="0"/>
      <w:bCs w:val="0"/>
      <w:color w:val="365F91"/>
      <w:spacing w:val="5"/>
      <w:kern w:val="36"/>
      <w:sz w:val="28"/>
      <w:szCs w:val="28"/>
      <w:lang w:eastAsia="en-US"/>
    </w:rPr>
  </w:style>
  <w:style w:type="paragraph" w:customStyle="1" w:styleId="141">
    <w:name w:val="Об 14 1"/>
    <w:aliases w:val="25"/>
    <w:basedOn w:val="a1"/>
    <w:rsid w:val="00C971E3"/>
    <w:pPr>
      <w:spacing w:after="200" w:line="360" w:lineRule="exact"/>
      <w:ind w:firstLine="709"/>
      <w:contextualSpacing/>
    </w:pPr>
    <w:rPr>
      <w:rFonts w:eastAsia="HGMinchoB"/>
      <w:sz w:val="28"/>
      <w:szCs w:val="28"/>
      <w:lang w:eastAsia="en-US"/>
    </w:rPr>
  </w:style>
  <w:style w:type="paragraph" w:customStyle="1" w:styleId="111">
    <w:name w:val="111"/>
    <w:basedOn w:val="4"/>
    <w:link w:val="1110"/>
    <w:rsid w:val="00C971E3"/>
    <w:pPr>
      <w:numPr>
        <w:ilvl w:val="0"/>
        <w:numId w:val="0"/>
      </w:numPr>
      <w:tabs>
        <w:tab w:val="clear" w:pos="1560"/>
        <w:tab w:val="left" w:pos="1418"/>
      </w:tabs>
      <w:outlineLvl w:val="1"/>
    </w:pPr>
  </w:style>
  <w:style w:type="character" w:customStyle="1" w:styleId="1110">
    <w:name w:val="111 Знак"/>
    <w:basedOn w:val="a6"/>
    <w:link w:val="111"/>
    <w:rsid w:val="00C971E3"/>
    <w:rPr>
      <w:rFonts w:ascii="Times New Roman" w:eastAsia="HGMinchoB" w:hAnsi="Times New Roman"/>
      <w:b/>
      <w:sz w:val="28"/>
      <w:szCs w:val="28"/>
      <w:lang w:eastAsia="en-US"/>
    </w:rPr>
  </w:style>
  <w:style w:type="paragraph" w:customStyle="1" w:styleId="31">
    <w:name w:val="Основной текст с отступом 31"/>
    <w:basedOn w:val="a1"/>
    <w:next w:val="32"/>
    <w:link w:val="33"/>
    <w:unhideWhenUsed/>
    <w:rsid w:val="00C971E3"/>
    <w:pPr>
      <w:spacing w:after="120" w:line="276" w:lineRule="auto"/>
      <w:ind w:left="283"/>
    </w:pPr>
    <w:rPr>
      <w:rFonts w:ascii="Calibri" w:eastAsia="Calibri" w:hAnsi="Calibri"/>
      <w:sz w:val="16"/>
      <w:szCs w:val="16"/>
    </w:rPr>
  </w:style>
  <w:style w:type="character" w:customStyle="1" w:styleId="33">
    <w:name w:val="Основной текст с отступом 3 Знак"/>
    <w:basedOn w:val="a3"/>
    <w:link w:val="31"/>
    <w:rsid w:val="00C971E3"/>
    <w:rPr>
      <w:sz w:val="16"/>
      <w:szCs w:val="16"/>
    </w:rPr>
  </w:style>
  <w:style w:type="paragraph" w:customStyle="1" w:styleId="1a">
    <w:name w:val="Стиль1"/>
    <w:basedOn w:val="a2"/>
    <w:next w:val="3"/>
    <w:link w:val="1b"/>
    <w:qFormat/>
    <w:rsid w:val="00C971E3"/>
    <w:pPr>
      <w:spacing w:after="200"/>
      <w:ind w:left="2138" w:hanging="720"/>
    </w:pPr>
    <w:rPr>
      <w:b/>
    </w:rPr>
  </w:style>
  <w:style w:type="character" w:customStyle="1" w:styleId="1b">
    <w:name w:val="Стиль1 Знак"/>
    <w:basedOn w:val="a6"/>
    <w:link w:val="1a"/>
    <w:rsid w:val="00C971E3"/>
    <w:rPr>
      <w:rFonts w:ascii="Times New Roman" w:eastAsia="HGMinchoB" w:hAnsi="Times New Roman"/>
      <w:b/>
      <w:sz w:val="28"/>
      <w:szCs w:val="28"/>
      <w:lang w:eastAsia="en-US"/>
    </w:rPr>
  </w:style>
  <w:style w:type="paragraph" w:customStyle="1" w:styleId="310">
    <w:name w:val="Оглавление 31"/>
    <w:basedOn w:val="a1"/>
    <w:next w:val="a1"/>
    <w:autoRedefine/>
    <w:uiPriority w:val="39"/>
    <w:unhideWhenUsed/>
    <w:qFormat/>
    <w:rsid w:val="00C971E3"/>
    <w:pPr>
      <w:tabs>
        <w:tab w:val="left" w:pos="992"/>
        <w:tab w:val="right" w:leader="dot" w:pos="9486"/>
      </w:tabs>
      <w:ind w:left="482"/>
    </w:pPr>
    <w:rPr>
      <w:rFonts w:eastAsia="HGMinchoB"/>
      <w:sz w:val="22"/>
      <w:szCs w:val="22"/>
      <w:lang w:eastAsia="en-US"/>
    </w:rPr>
  </w:style>
  <w:style w:type="paragraph" w:customStyle="1" w:styleId="26">
    <w:name w:val="Стиль2"/>
    <w:basedOn w:val="0"/>
    <w:link w:val="27"/>
    <w:qFormat/>
    <w:rsid w:val="00C971E3"/>
  </w:style>
  <w:style w:type="character" w:customStyle="1" w:styleId="27">
    <w:name w:val="Стиль2 Знак"/>
    <w:basedOn w:val="00"/>
    <w:link w:val="26"/>
    <w:rsid w:val="00C971E3"/>
    <w:rPr>
      <w:rFonts w:ascii="Times New Roman" w:eastAsia="HGMaruGothicMPRO" w:hAnsi="Times New Roman"/>
      <w:b/>
      <w:color w:val="000000"/>
      <w:spacing w:val="5"/>
      <w:sz w:val="32"/>
      <w:lang w:eastAsia="en-US"/>
    </w:rPr>
  </w:style>
  <w:style w:type="paragraph" w:customStyle="1" w:styleId="34">
    <w:name w:val="Стиль3"/>
    <w:basedOn w:val="2"/>
    <w:link w:val="35"/>
    <w:qFormat/>
    <w:rsid w:val="00C971E3"/>
    <w:pPr>
      <w:tabs>
        <w:tab w:val="left" w:pos="1701"/>
      </w:tabs>
      <w:ind w:left="864" w:hanging="864"/>
      <w:outlineLvl w:val="9"/>
    </w:pPr>
    <w:rPr>
      <w:bCs/>
    </w:rPr>
  </w:style>
  <w:style w:type="character" w:customStyle="1" w:styleId="35">
    <w:name w:val="Стиль3 Знак"/>
    <w:basedOn w:val="20"/>
    <w:link w:val="34"/>
    <w:rsid w:val="00C971E3"/>
    <w:rPr>
      <w:rFonts w:ascii="Times New Roman" w:eastAsia="HGMinchoB" w:hAnsi="Times New Roman"/>
      <w:bCs/>
      <w:sz w:val="28"/>
      <w:szCs w:val="28"/>
      <w:lang w:eastAsia="en-US"/>
    </w:rPr>
  </w:style>
  <w:style w:type="character" w:customStyle="1" w:styleId="aff9">
    <w:name w:val="Основной текст_"/>
    <w:basedOn w:val="a3"/>
    <w:link w:val="1c"/>
    <w:locked/>
    <w:rsid w:val="00C971E3"/>
    <w:rPr>
      <w:rFonts w:ascii="Times New Roman" w:eastAsia="Times New Roman" w:hAnsi="Times New Roman"/>
      <w:sz w:val="23"/>
      <w:szCs w:val="23"/>
      <w:shd w:val="clear" w:color="auto" w:fill="FFFFFF"/>
    </w:rPr>
  </w:style>
  <w:style w:type="paragraph" w:customStyle="1" w:styleId="1c">
    <w:name w:val="Основной текст1"/>
    <w:basedOn w:val="a1"/>
    <w:link w:val="aff9"/>
    <w:rsid w:val="00C971E3"/>
    <w:pPr>
      <w:shd w:val="clear" w:color="auto" w:fill="FFFFFF"/>
      <w:spacing w:after="60" w:line="0" w:lineRule="atLeast"/>
      <w:ind w:hanging="1040"/>
      <w:jc w:val="center"/>
    </w:pPr>
    <w:rPr>
      <w:sz w:val="23"/>
      <w:szCs w:val="23"/>
    </w:rPr>
  </w:style>
  <w:style w:type="paragraph" w:customStyle="1" w:styleId="affa">
    <w:name w:val="МРСК_таблица_заголовок"/>
    <w:basedOn w:val="a1"/>
    <w:rsid w:val="00C971E3"/>
    <w:pPr>
      <w:keepNext/>
      <w:suppressAutoHyphens/>
      <w:spacing w:after="200"/>
      <w:jc w:val="center"/>
    </w:pPr>
    <w:rPr>
      <w:rFonts w:eastAsia="HGMinchoB"/>
      <w:sz w:val="20"/>
      <w:szCs w:val="20"/>
      <w:lang w:eastAsia="en-US"/>
    </w:rPr>
  </w:style>
  <w:style w:type="paragraph" w:customStyle="1" w:styleId="affb">
    <w:name w:val="МРСК_таблица_название"/>
    <w:basedOn w:val="a1"/>
    <w:rsid w:val="00C971E3"/>
    <w:pPr>
      <w:keepNext/>
      <w:spacing w:before="60" w:after="200"/>
      <w:ind w:firstLine="709"/>
    </w:pPr>
    <w:rPr>
      <w:rFonts w:eastAsia="HGMinchoB"/>
      <w:b/>
      <w:bCs/>
      <w:sz w:val="20"/>
      <w:szCs w:val="20"/>
      <w:lang w:eastAsia="en-US"/>
    </w:rPr>
  </w:style>
  <w:style w:type="paragraph" w:customStyle="1" w:styleId="330">
    <w:name w:val="Стиль33"/>
    <w:basedOn w:val="a1"/>
    <w:link w:val="331"/>
    <w:rsid w:val="00C971E3"/>
    <w:pPr>
      <w:tabs>
        <w:tab w:val="left" w:pos="1701"/>
      </w:tabs>
      <w:spacing w:after="200"/>
    </w:pPr>
    <w:rPr>
      <w:rFonts w:eastAsia="HGMinchoB"/>
      <w:sz w:val="28"/>
      <w:szCs w:val="22"/>
      <w:lang w:eastAsia="en-US"/>
    </w:rPr>
  </w:style>
  <w:style w:type="character" w:customStyle="1" w:styleId="331">
    <w:name w:val="Стиль33 Знак"/>
    <w:basedOn w:val="a3"/>
    <w:link w:val="330"/>
    <w:rsid w:val="00C971E3"/>
    <w:rPr>
      <w:rFonts w:ascii="Times New Roman" w:eastAsia="HGMinchoB" w:hAnsi="Times New Roman"/>
      <w:sz w:val="28"/>
      <w:lang w:eastAsia="en-US"/>
    </w:rPr>
  </w:style>
  <w:style w:type="paragraph" w:styleId="affc">
    <w:name w:val="Revision"/>
    <w:hidden/>
    <w:uiPriority w:val="99"/>
    <w:semiHidden/>
    <w:rsid w:val="00C971E3"/>
    <w:pPr>
      <w:spacing w:after="200"/>
    </w:pPr>
    <w:rPr>
      <w:rFonts w:ascii="Times New Roman" w:eastAsia="Times New Roman" w:hAnsi="Times New Roman"/>
      <w:sz w:val="24"/>
      <w:szCs w:val="24"/>
    </w:rPr>
  </w:style>
  <w:style w:type="paragraph" w:customStyle="1" w:styleId="1d">
    <w:name w:val="Знак Знак Знак1"/>
    <w:basedOn w:val="a1"/>
    <w:uiPriority w:val="99"/>
    <w:rsid w:val="00C971E3"/>
    <w:pPr>
      <w:tabs>
        <w:tab w:val="num" w:pos="360"/>
      </w:tabs>
      <w:spacing w:after="160" w:line="240" w:lineRule="exact"/>
    </w:pPr>
    <w:rPr>
      <w:rFonts w:ascii="Verdana" w:eastAsia="HGMinchoB" w:hAnsi="Verdana" w:cs="Verdana"/>
      <w:sz w:val="20"/>
      <w:szCs w:val="20"/>
      <w:lang w:val="en-US" w:eastAsia="en-US"/>
    </w:rPr>
  </w:style>
  <w:style w:type="paragraph" w:customStyle="1" w:styleId="affd">
    <w:name w:val="МРСК_заголовок_большой"/>
    <w:basedOn w:val="a1"/>
    <w:rsid w:val="00C971E3"/>
    <w:pPr>
      <w:keepNext/>
      <w:suppressAutoHyphens/>
      <w:spacing w:after="200"/>
      <w:ind w:firstLine="709"/>
      <w:jc w:val="center"/>
    </w:pPr>
    <w:rPr>
      <w:rFonts w:eastAsia="HGMinchoB"/>
      <w:b/>
      <w:caps/>
      <w:sz w:val="32"/>
      <w:szCs w:val="32"/>
      <w:lang w:eastAsia="en-US"/>
    </w:rPr>
  </w:style>
  <w:style w:type="paragraph" w:customStyle="1" w:styleId="affe">
    <w:name w:val="МРСК_заголовок_малый"/>
    <w:basedOn w:val="a1"/>
    <w:link w:val="afff"/>
    <w:rsid w:val="00C971E3"/>
    <w:pPr>
      <w:widowControl w:val="0"/>
      <w:suppressAutoHyphens/>
      <w:spacing w:after="200"/>
      <w:jc w:val="center"/>
    </w:pPr>
    <w:rPr>
      <w:rFonts w:eastAsia="HGMinchoB"/>
      <w:b/>
      <w:caps/>
      <w:sz w:val="22"/>
      <w:szCs w:val="22"/>
      <w:lang w:eastAsia="en-US"/>
    </w:rPr>
  </w:style>
  <w:style w:type="character" w:customStyle="1" w:styleId="afff">
    <w:name w:val="МРСК_заголовок_малый Знак"/>
    <w:link w:val="affe"/>
    <w:rsid w:val="00C971E3"/>
    <w:rPr>
      <w:rFonts w:ascii="Times New Roman" w:eastAsia="HGMinchoB" w:hAnsi="Times New Roman"/>
      <w:b/>
      <w:caps/>
      <w:lang w:eastAsia="en-US"/>
    </w:rPr>
  </w:style>
  <w:style w:type="paragraph" w:customStyle="1" w:styleId="afff0">
    <w:name w:val="МРСК_колонтитул_верхний_левый"/>
    <w:basedOn w:val="a1"/>
    <w:rsid w:val="00C971E3"/>
    <w:pPr>
      <w:keepNext/>
      <w:tabs>
        <w:tab w:val="center" w:pos="4677"/>
        <w:tab w:val="right" w:pos="9355"/>
      </w:tabs>
      <w:spacing w:after="200"/>
      <w:ind w:firstLine="709"/>
    </w:pPr>
    <w:rPr>
      <w:rFonts w:eastAsia="HGMinchoB"/>
      <w:caps/>
      <w:sz w:val="16"/>
      <w:szCs w:val="16"/>
      <w:lang w:eastAsia="en-US"/>
    </w:rPr>
  </w:style>
  <w:style w:type="paragraph" w:customStyle="1" w:styleId="afff1">
    <w:name w:val="МРСК_колонтитул_верхний_правый"/>
    <w:basedOn w:val="a1"/>
    <w:link w:val="afff2"/>
    <w:rsid w:val="00C971E3"/>
    <w:pPr>
      <w:keepNext/>
      <w:tabs>
        <w:tab w:val="center" w:pos="4677"/>
        <w:tab w:val="right" w:pos="9355"/>
      </w:tabs>
      <w:spacing w:after="200"/>
      <w:ind w:firstLine="709"/>
      <w:jc w:val="right"/>
    </w:pPr>
    <w:rPr>
      <w:rFonts w:eastAsia="HGMinchoB"/>
      <w:caps/>
      <w:sz w:val="16"/>
      <w:szCs w:val="16"/>
      <w:lang w:eastAsia="en-US"/>
    </w:rPr>
  </w:style>
  <w:style w:type="character" w:customStyle="1" w:styleId="afff2">
    <w:name w:val="МРСК_колонтитул_верхний_правый Знак"/>
    <w:link w:val="afff1"/>
    <w:rsid w:val="00C971E3"/>
    <w:rPr>
      <w:rFonts w:ascii="Times New Roman" w:eastAsia="HGMinchoB" w:hAnsi="Times New Roman"/>
      <w:caps/>
      <w:sz w:val="16"/>
      <w:szCs w:val="16"/>
      <w:lang w:eastAsia="en-US"/>
    </w:rPr>
  </w:style>
  <w:style w:type="paragraph" w:customStyle="1" w:styleId="afff3">
    <w:name w:val="МРСК_колонтитул_верхний_центр"/>
    <w:basedOn w:val="a1"/>
    <w:rsid w:val="00C971E3"/>
    <w:pPr>
      <w:keepNext/>
      <w:tabs>
        <w:tab w:val="center" w:pos="4677"/>
        <w:tab w:val="right" w:pos="9355"/>
      </w:tabs>
      <w:spacing w:after="200"/>
      <w:ind w:firstLine="709"/>
      <w:jc w:val="center"/>
    </w:pPr>
    <w:rPr>
      <w:rFonts w:eastAsia="HGMinchoB"/>
      <w:caps/>
      <w:sz w:val="16"/>
      <w:szCs w:val="16"/>
      <w:lang w:eastAsia="en-US"/>
    </w:rPr>
  </w:style>
  <w:style w:type="paragraph" w:customStyle="1" w:styleId="afff4">
    <w:name w:val="МРСК_маркированный"/>
    <w:basedOn w:val="a1"/>
    <w:rsid w:val="00C971E3"/>
    <w:pPr>
      <w:keepNext/>
      <w:tabs>
        <w:tab w:val="num" w:pos="0"/>
      </w:tabs>
      <w:spacing w:after="200" w:line="276" w:lineRule="auto"/>
    </w:pPr>
    <w:rPr>
      <w:rFonts w:eastAsia="HGMinchoB"/>
      <w:sz w:val="22"/>
      <w:szCs w:val="22"/>
      <w:lang w:eastAsia="en-US"/>
    </w:rPr>
  </w:style>
  <w:style w:type="paragraph" w:customStyle="1" w:styleId="afff5">
    <w:name w:val="МРСК_название_объекта"/>
    <w:basedOn w:val="a1"/>
    <w:rsid w:val="00C971E3"/>
    <w:pPr>
      <w:keepNext/>
      <w:spacing w:before="60" w:after="200"/>
      <w:ind w:firstLine="709"/>
    </w:pPr>
    <w:rPr>
      <w:rFonts w:eastAsia="HGMinchoB"/>
      <w:b/>
      <w:bCs/>
      <w:sz w:val="20"/>
      <w:szCs w:val="20"/>
      <w:lang w:eastAsia="en-US"/>
    </w:rPr>
  </w:style>
  <w:style w:type="paragraph" w:customStyle="1" w:styleId="afff6">
    <w:name w:val="МРСК_потоковая_диаграмма"/>
    <w:basedOn w:val="a1"/>
    <w:rsid w:val="00C971E3"/>
    <w:pPr>
      <w:keepNext/>
      <w:spacing w:after="200"/>
      <w:ind w:firstLine="709"/>
    </w:pPr>
    <w:rPr>
      <w:rFonts w:eastAsia="HGMinchoB"/>
      <w:sz w:val="16"/>
      <w:szCs w:val="16"/>
      <w:lang w:eastAsia="en-US"/>
    </w:rPr>
  </w:style>
  <w:style w:type="paragraph" w:customStyle="1" w:styleId="afff7">
    <w:name w:val="МРСК_потоковая_диаграмма_по_центру"/>
    <w:basedOn w:val="afff6"/>
    <w:rsid w:val="00C971E3"/>
    <w:pPr>
      <w:suppressAutoHyphens/>
      <w:jc w:val="center"/>
    </w:pPr>
  </w:style>
  <w:style w:type="paragraph" w:customStyle="1" w:styleId="afff8">
    <w:name w:val="МРСК_Приложения"/>
    <w:basedOn w:val="aff1"/>
    <w:rsid w:val="00C971E3"/>
    <w:pPr>
      <w:keepNext/>
      <w:spacing w:before="6000"/>
      <w:ind w:firstLine="709"/>
    </w:pPr>
  </w:style>
  <w:style w:type="paragraph" w:customStyle="1" w:styleId="afff9">
    <w:name w:val="МРСК_рисунок"/>
    <w:basedOn w:val="a1"/>
    <w:rsid w:val="00C971E3"/>
    <w:pPr>
      <w:keepNext/>
      <w:suppressAutoHyphens/>
      <w:spacing w:after="200"/>
      <w:ind w:firstLine="709"/>
      <w:jc w:val="center"/>
    </w:pPr>
    <w:rPr>
      <w:rFonts w:eastAsia="HGMinchoB"/>
      <w:sz w:val="16"/>
      <w:szCs w:val="16"/>
      <w:lang w:eastAsia="en-US"/>
    </w:rPr>
  </w:style>
  <w:style w:type="paragraph" w:customStyle="1" w:styleId="afffa">
    <w:name w:val="МРСК_Скрытый"/>
    <w:basedOn w:val="affe"/>
    <w:rsid w:val="00C971E3"/>
    <w:pPr>
      <w:jc w:val="left"/>
    </w:pPr>
    <w:rPr>
      <w:b w:val="0"/>
      <w:color w:val="FFFFFF"/>
      <w:sz w:val="16"/>
      <w:szCs w:val="16"/>
    </w:rPr>
  </w:style>
  <w:style w:type="paragraph" w:customStyle="1" w:styleId="afffb">
    <w:name w:val="МРСК_таблица_текст"/>
    <w:basedOn w:val="affa"/>
    <w:rsid w:val="00C971E3"/>
    <w:pPr>
      <w:suppressAutoHyphens w:val="0"/>
      <w:jc w:val="both"/>
    </w:pPr>
  </w:style>
  <w:style w:type="paragraph" w:customStyle="1" w:styleId="afffc">
    <w:name w:val="МРСК_обычный_текст"/>
    <w:basedOn w:val="a1"/>
    <w:qFormat/>
    <w:rsid w:val="00C971E3"/>
    <w:pPr>
      <w:keepNext/>
      <w:spacing w:after="200"/>
      <w:ind w:firstLine="709"/>
    </w:pPr>
    <w:rPr>
      <w:rFonts w:eastAsia="HGMinchoB"/>
      <w:sz w:val="22"/>
      <w:szCs w:val="22"/>
      <w:lang w:eastAsia="en-US"/>
    </w:rPr>
  </w:style>
  <w:style w:type="paragraph" w:customStyle="1" w:styleId="36">
    <w:name w:val="МРСК_заголовок_3"/>
    <w:basedOn w:val="3"/>
    <w:qFormat/>
    <w:rsid w:val="00C971E3"/>
  </w:style>
  <w:style w:type="paragraph" w:customStyle="1" w:styleId="afffd">
    <w:name w:val="МРСК_колонтитул_верхний_центр_курсив"/>
    <w:basedOn w:val="afff3"/>
    <w:qFormat/>
    <w:rsid w:val="00C971E3"/>
    <w:pPr>
      <w:framePr w:hSpace="180" w:wrap="around" w:vAnchor="text" w:hAnchor="margin" w:y="137"/>
    </w:pPr>
    <w:rPr>
      <w:i/>
      <w:sz w:val="12"/>
    </w:rPr>
  </w:style>
  <w:style w:type="paragraph" w:customStyle="1" w:styleId="28">
    <w:name w:val="Основной текст2"/>
    <w:basedOn w:val="a1"/>
    <w:next w:val="afffe"/>
    <w:link w:val="affff"/>
    <w:rsid w:val="00C971E3"/>
    <w:pPr>
      <w:spacing w:after="120"/>
    </w:pPr>
    <w:rPr>
      <w:rFonts w:ascii="Calibri" w:eastAsia="Calibri" w:hAnsi="Calibri"/>
      <w:sz w:val="22"/>
      <w:szCs w:val="22"/>
    </w:rPr>
  </w:style>
  <w:style w:type="character" w:customStyle="1" w:styleId="affff">
    <w:name w:val="Основной текст Знак"/>
    <w:basedOn w:val="a3"/>
    <w:link w:val="28"/>
    <w:rsid w:val="00C971E3"/>
  </w:style>
  <w:style w:type="paragraph" w:customStyle="1" w:styleId="311">
    <w:name w:val="Основной текст 31"/>
    <w:basedOn w:val="a1"/>
    <w:next w:val="37"/>
    <w:link w:val="38"/>
    <w:rsid w:val="00C971E3"/>
    <w:pPr>
      <w:spacing w:after="120"/>
    </w:pPr>
    <w:rPr>
      <w:rFonts w:ascii="Calibri" w:eastAsia="Calibri" w:hAnsi="Calibri"/>
      <w:sz w:val="16"/>
      <w:szCs w:val="16"/>
    </w:rPr>
  </w:style>
  <w:style w:type="character" w:customStyle="1" w:styleId="38">
    <w:name w:val="Основной текст 3 Знак"/>
    <w:basedOn w:val="a3"/>
    <w:link w:val="311"/>
    <w:rsid w:val="00C971E3"/>
    <w:rPr>
      <w:sz w:val="16"/>
      <w:szCs w:val="16"/>
    </w:rPr>
  </w:style>
  <w:style w:type="paragraph" w:customStyle="1" w:styleId="1e">
    <w:name w:val="Название1"/>
    <w:basedOn w:val="a1"/>
    <w:next w:val="a1"/>
    <w:qFormat/>
    <w:rsid w:val="00C971E3"/>
    <w:pPr>
      <w:pBdr>
        <w:bottom w:val="single" w:sz="8" w:space="4" w:color="4F81BD"/>
      </w:pBdr>
      <w:spacing w:after="300"/>
      <w:contextualSpacing/>
    </w:pPr>
    <w:rPr>
      <w:rFonts w:ascii="Arial" w:eastAsia="HGMaruGothicMPRO" w:hAnsi="Arial"/>
      <w:color w:val="17365D"/>
      <w:spacing w:val="5"/>
      <w:kern w:val="28"/>
      <w:sz w:val="52"/>
      <w:szCs w:val="52"/>
      <w:lang w:eastAsia="en-US"/>
    </w:rPr>
  </w:style>
  <w:style w:type="character" w:customStyle="1" w:styleId="affff0">
    <w:name w:val="Заголовок Знак"/>
    <w:basedOn w:val="a3"/>
    <w:link w:val="affff1"/>
    <w:rsid w:val="00C971E3"/>
    <w:rPr>
      <w:rFonts w:ascii="Arial" w:eastAsia="HGMaruGothicMPRO" w:hAnsi="Arial" w:cs="Times New Roman"/>
      <w:color w:val="17365D"/>
      <w:spacing w:val="5"/>
      <w:kern w:val="28"/>
      <w:sz w:val="52"/>
      <w:szCs w:val="52"/>
    </w:rPr>
  </w:style>
  <w:style w:type="paragraph" w:customStyle="1" w:styleId="1f">
    <w:name w:val="Название объекта1"/>
    <w:basedOn w:val="a1"/>
    <w:next w:val="a1"/>
    <w:unhideWhenUsed/>
    <w:qFormat/>
    <w:rsid w:val="00C971E3"/>
    <w:pPr>
      <w:spacing w:after="200"/>
    </w:pPr>
    <w:rPr>
      <w:rFonts w:eastAsia="HGMinchoB"/>
      <w:b/>
      <w:bCs/>
      <w:color w:val="4F81BD"/>
      <w:sz w:val="18"/>
      <w:szCs w:val="18"/>
      <w:lang w:eastAsia="en-US"/>
    </w:rPr>
  </w:style>
  <w:style w:type="paragraph" w:customStyle="1" w:styleId="affff2">
    <w:name w:val="Рисунок"/>
    <w:basedOn w:val="a1"/>
    <w:rsid w:val="00C971E3"/>
    <w:pPr>
      <w:spacing w:after="200"/>
      <w:jc w:val="center"/>
    </w:pPr>
    <w:rPr>
      <w:rFonts w:eastAsia="HGMinchoB"/>
      <w:sz w:val="22"/>
      <w:szCs w:val="22"/>
      <w:lang w:eastAsia="en-US"/>
    </w:rPr>
  </w:style>
  <w:style w:type="character" w:customStyle="1" w:styleId="af9">
    <w:name w:val="Без интервала Знак"/>
    <w:link w:val="af8"/>
    <w:uiPriority w:val="1"/>
    <w:rsid w:val="00C971E3"/>
    <w:rPr>
      <w:rFonts w:eastAsia="Times New Roman"/>
      <w:lang w:eastAsia="en-US"/>
    </w:rPr>
  </w:style>
  <w:style w:type="character" w:customStyle="1" w:styleId="affff3">
    <w:name w:val="Схема документа Знак"/>
    <w:basedOn w:val="a3"/>
    <w:link w:val="affff4"/>
    <w:uiPriority w:val="99"/>
    <w:semiHidden/>
    <w:rsid w:val="00C971E3"/>
    <w:rPr>
      <w:rFonts w:ascii="Tahoma" w:eastAsia="Times New Roman" w:hAnsi="Tahoma" w:cs="Times New Roman"/>
      <w:sz w:val="16"/>
      <w:szCs w:val="16"/>
      <w:lang w:eastAsia="ru-RU"/>
    </w:rPr>
  </w:style>
  <w:style w:type="paragraph" w:customStyle="1" w:styleId="1f0">
    <w:name w:val="Схема документа1"/>
    <w:basedOn w:val="a1"/>
    <w:next w:val="affff4"/>
    <w:uiPriority w:val="99"/>
    <w:semiHidden/>
    <w:unhideWhenUsed/>
    <w:rsid w:val="00C971E3"/>
    <w:pPr>
      <w:keepNext/>
      <w:spacing w:after="200" w:line="276" w:lineRule="auto"/>
      <w:ind w:firstLine="709"/>
    </w:pPr>
    <w:rPr>
      <w:rFonts w:ascii="Tahoma" w:hAnsi="Tahoma"/>
      <w:sz w:val="16"/>
      <w:szCs w:val="16"/>
    </w:rPr>
  </w:style>
  <w:style w:type="character" w:customStyle="1" w:styleId="1f1">
    <w:name w:val="Схема документа Знак1"/>
    <w:basedOn w:val="a3"/>
    <w:uiPriority w:val="99"/>
    <w:semiHidden/>
    <w:rsid w:val="00C971E3"/>
    <w:rPr>
      <w:rFonts w:ascii="Segoe UI" w:hAnsi="Segoe UI" w:cs="Segoe UI"/>
      <w:sz w:val="16"/>
      <w:szCs w:val="16"/>
    </w:rPr>
  </w:style>
  <w:style w:type="character" w:customStyle="1" w:styleId="1f2">
    <w:name w:val="Текст Знак1"/>
    <w:rsid w:val="00C971E3"/>
    <w:rPr>
      <w:rFonts w:ascii="Courier New" w:eastAsia="Times New Roman" w:hAnsi="Courier New" w:cs="Times New Roman"/>
      <w:sz w:val="20"/>
      <w:szCs w:val="20"/>
      <w:lang w:eastAsia="ru-RU"/>
    </w:rPr>
  </w:style>
  <w:style w:type="paragraph" w:customStyle="1" w:styleId="affff5">
    <w:name w:val="МРСК_основной_абзаца"/>
    <w:basedOn w:val="a1"/>
    <w:rsid w:val="00C971E3"/>
    <w:pPr>
      <w:keepNext/>
      <w:keepLines/>
      <w:suppressLineNumbers/>
      <w:spacing w:before="120" w:after="120" w:line="276" w:lineRule="auto"/>
      <w:ind w:firstLine="709"/>
      <w:contextualSpacing/>
    </w:pPr>
    <w:rPr>
      <w:rFonts w:eastAsia="HGMinchoB"/>
      <w:sz w:val="22"/>
      <w:szCs w:val="22"/>
      <w:lang w:eastAsia="en-US"/>
    </w:rPr>
  </w:style>
  <w:style w:type="paragraph" w:customStyle="1" w:styleId="affff6">
    <w:name w:val="ааааааааааааа"/>
    <w:basedOn w:val="a0"/>
    <w:link w:val="affff7"/>
    <w:rsid w:val="00C971E3"/>
    <w:pPr>
      <w:keepNext/>
      <w:numPr>
        <w:numId w:val="0"/>
      </w:numPr>
      <w:shd w:val="clear" w:color="auto" w:fill="FFFFFF"/>
      <w:spacing w:after="200" w:line="276" w:lineRule="auto"/>
      <w:ind w:left="720" w:hanging="360"/>
      <w:contextualSpacing w:val="0"/>
    </w:pPr>
    <w:rPr>
      <w:rFonts w:eastAsia="HGMinchoB"/>
      <w:color w:val="000000"/>
      <w:sz w:val="22"/>
      <w:szCs w:val="22"/>
      <w:lang w:eastAsia="en-US"/>
    </w:rPr>
  </w:style>
  <w:style w:type="character" w:customStyle="1" w:styleId="affff7">
    <w:name w:val="ааааааааааааа Знак"/>
    <w:link w:val="affff6"/>
    <w:rsid w:val="00C971E3"/>
    <w:rPr>
      <w:rFonts w:ascii="Times New Roman" w:eastAsia="HGMinchoB" w:hAnsi="Times New Roman"/>
      <w:color w:val="000000"/>
      <w:shd w:val="clear" w:color="auto" w:fill="FFFFFF"/>
      <w:lang w:eastAsia="en-US"/>
    </w:rPr>
  </w:style>
  <w:style w:type="paragraph" w:customStyle="1" w:styleId="affff8">
    <w:name w:val="Мой_обычный"/>
    <w:basedOn w:val="a2"/>
    <w:qFormat/>
    <w:rsid w:val="00AB0CFE"/>
  </w:style>
  <w:style w:type="paragraph" w:customStyle="1" w:styleId="affff9">
    <w:name w:val="Б_скрытый"/>
    <w:basedOn w:val="a1"/>
    <w:rsid w:val="00C971E3"/>
    <w:pPr>
      <w:keepNext/>
      <w:shd w:val="clear" w:color="auto" w:fill="FFFFFF"/>
      <w:tabs>
        <w:tab w:val="num" w:pos="2520"/>
      </w:tabs>
      <w:suppressAutoHyphens/>
      <w:spacing w:after="200" w:line="192" w:lineRule="auto"/>
      <w:jc w:val="center"/>
      <w:outlineLvl w:val="2"/>
    </w:pPr>
    <w:rPr>
      <w:rFonts w:ascii="Arial" w:eastAsia="HGMinchoB" w:hAnsi="Arial" w:cs="Arial"/>
      <w:bCs/>
      <w:i/>
      <w:color w:val="000000"/>
      <w:sz w:val="8"/>
      <w:szCs w:val="12"/>
      <w:lang w:eastAsia="en-US"/>
    </w:rPr>
  </w:style>
  <w:style w:type="paragraph" w:customStyle="1" w:styleId="HTML1">
    <w:name w:val="Стандартный HTML1"/>
    <w:basedOn w:val="a1"/>
    <w:next w:val="HTML"/>
    <w:link w:val="HTML0"/>
    <w:uiPriority w:val="99"/>
    <w:unhideWhenUsed/>
    <w:rsid w:val="00C971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pPr>
    <w:rPr>
      <w:rFonts w:ascii="Courier New" w:eastAsia="Calibri" w:hAnsi="Courier New"/>
      <w:sz w:val="20"/>
      <w:szCs w:val="20"/>
    </w:rPr>
  </w:style>
  <w:style w:type="character" w:customStyle="1" w:styleId="HTML0">
    <w:name w:val="Стандартный HTML Знак"/>
    <w:basedOn w:val="a3"/>
    <w:link w:val="HTML1"/>
    <w:uiPriority w:val="99"/>
    <w:rsid w:val="00C971E3"/>
    <w:rPr>
      <w:rFonts w:ascii="Courier New" w:eastAsia="Calibri" w:hAnsi="Courier New"/>
      <w:sz w:val="20"/>
      <w:szCs w:val="20"/>
    </w:rPr>
  </w:style>
  <w:style w:type="paragraph" w:customStyle="1" w:styleId="affffa">
    <w:name w:val="Заголовок раздела"/>
    <w:basedOn w:val="2"/>
    <w:link w:val="affffb"/>
    <w:qFormat/>
    <w:rsid w:val="00DD6FDE"/>
    <w:pPr>
      <w:spacing w:before="120"/>
    </w:pPr>
    <w:rPr>
      <w:b/>
    </w:rPr>
  </w:style>
  <w:style w:type="character" w:customStyle="1" w:styleId="affffb">
    <w:name w:val="Заголовок раздела Знак"/>
    <w:link w:val="affffa"/>
    <w:rsid w:val="00DD6FDE"/>
    <w:rPr>
      <w:rFonts w:ascii="Times New Roman" w:eastAsia="HGMinchoB" w:hAnsi="Times New Roman"/>
      <w:b/>
      <w:sz w:val="28"/>
      <w:szCs w:val="28"/>
      <w:lang w:eastAsia="en-US"/>
    </w:rPr>
  </w:style>
  <w:style w:type="paragraph" w:customStyle="1" w:styleId="affffc">
    <w:name w:val="Список а"/>
    <w:basedOn w:val="affe"/>
    <w:link w:val="affffd"/>
    <w:qFormat/>
    <w:rsid w:val="00C971E3"/>
    <w:pPr>
      <w:shd w:val="clear" w:color="auto" w:fill="FFFFFF"/>
      <w:tabs>
        <w:tab w:val="num" w:pos="357"/>
      </w:tabs>
      <w:jc w:val="left"/>
    </w:pPr>
    <w:rPr>
      <w:color w:val="000000"/>
    </w:rPr>
  </w:style>
  <w:style w:type="character" w:customStyle="1" w:styleId="affffd">
    <w:name w:val="Список а Знак"/>
    <w:link w:val="affffc"/>
    <w:rsid w:val="00C971E3"/>
    <w:rPr>
      <w:rFonts w:ascii="Times New Roman" w:eastAsia="HGMinchoB" w:hAnsi="Times New Roman"/>
      <w:b/>
      <w:caps/>
      <w:color w:val="000000"/>
      <w:shd w:val="clear" w:color="auto" w:fill="FFFFFF"/>
      <w:lang w:eastAsia="en-US"/>
    </w:rPr>
  </w:style>
  <w:style w:type="paragraph" w:customStyle="1" w:styleId="affffe">
    <w:name w:val="Список первого уровня"/>
    <w:basedOn w:val="a1"/>
    <w:link w:val="afffff"/>
    <w:qFormat/>
    <w:rsid w:val="00C971E3"/>
    <w:pPr>
      <w:spacing w:after="200" w:line="276" w:lineRule="auto"/>
    </w:pPr>
    <w:rPr>
      <w:rFonts w:eastAsia="HGMinchoB"/>
      <w:sz w:val="22"/>
      <w:szCs w:val="22"/>
      <w:lang w:eastAsia="en-US"/>
    </w:rPr>
  </w:style>
  <w:style w:type="character" w:customStyle="1" w:styleId="afffff">
    <w:name w:val="Список первого уровня Знак"/>
    <w:link w:val="affffe"/>
    <w:rsid w:val="00C971E3"/>
    <w:rPr>
      <w:rFonts w:ascii="Times New Roman" w:eastAsia="HGMinchoB" w:hAnsi="Times New Roman"/>
      <w:lang w:eastAsia="en-US"/>
    </w:rPr>
  </w:style>
  <w:style w:type="paragraph" w:customStyle="1" w:styleId="afffff0">
    <w:name w:val="Текст раздела"/>
    <w:basedOn w:val="aff"/>
    <w:link w:val="afffff1"/>
    <w:qFormat/>
    <w:rsid w:val="00C971E3"/>
    <w:pPr>
      <w:keepNext/>
      <w:shd w:val="clear" w:color="auto" w:fill="FFFFFF"/>
      <w:ind w:firstLine="709"/>
    </w:pPr>
  </w:style>
  <w:style w:type="character" w:customStyle="1" w:styleId="afffff1">
    <w:name w:val="Текст раздела Знак"/>
    <w:link w:val="afffff0"/>
    <w:rsid w:val="00C971E3"/>
    <w:rPr>
      <w:rFonts w:ascii="Times New Roman" w:eastAsia="HGMinchoB" w:hAnsi="Times New Roman"/>
      <w:shd w:val="clear" w:color="auto" w:fill="FFFFFF"/>
      <w:lang w:eastAsia="en-US"/>
    </w:rPr>
  </w:style>
  <w:style w:type="paragraph" w:customStyle="1" w:styleId="39">
    <w:name w:val="Спмсок 3 ур"/>
    <w:basedOn w:val="a1"/>
    <w:link w:val="3a"/>
    <w:qFormat/>
    <w:rsid w:val="00C971E3"/>
    <w:pPr>
      <w:spacing w:after="200" w:line="276" w:lineRule="auto"/>
      <w:ind w:firstLine="709"/>
    </w:pPr>
    <w:rPr>
      <w:rFonts w:eastAsia="HGMinchoB"/>
      <w:color w:val="000000"/>
      <w:sz w:val="22"/>
      <w:szCs w:val="22"/>
      <w:lang w:eastAsia="en-US"/>
    </w:rPr>
  </w:style>
  <w:style w:type="character" w:customStyle="1" w:styleId="3a">
    <w:name w:val="Спмсок 3 ур Знак"/>
    <w:link w:val="39"/>
    <w:rsid w:val="00C971E3"/>
    <w:rPr>
      <w:rFonts w:ascii="Times New Roman" w:eastAsia="HGMinchoB" w:hAnsi="Times New Roman"/>
      <w:color w:val="000000"/>
      <w:lang w:eastAsia="en-US"/>
    </w:rPr>
  </w:style>
  <w:style w:type="paragraph" w:customStyle="1" w:styleId="xl73">
    <w:name w:val="xl73"/>
    <w:basedOn w:val="a1"/>
    <w:rsid w:val="00C971E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HGMinchoB"/>
      <w:b/>
      <w:bCs/>
      <w:sz w:val="16"/>
      <w:szCs w:val="16"/>
      <w:lang w:eastAsia="en-US"/>
    </w:rPr>
  </w:style>
  <w:style w:type="paragraph" w:customStyle="1" w:styleId="afffff2">
    <w:name w:val="Список ТО и Р"/>
    <w:basedOn w:val="a1"/>
    <w:link w:val="afffff3"/>
    <w:qFormat/>
    <w:rsid w:val="00C971E3"/>
    <w:pPr>
      <w:keepNext/>
      <w:shd w:val="clear" w:color="auto" w:fill="FFFFFF"/>
      <w:tabs>
        <w:tab w:val="num" w:pos="357"/>
      </w:tabs>
      <w:suppressAutoHyphens/>
      <w:spacing w:after="200" w:line="276" w:lineRule="auto"/>
    </w:pPr>
    <w:rPr>
      <w:rFonts w:eastAsia="HGMinchoB"/>
      <w:color w:val="000000"/>
      <w:sz w:val="22"/>
      <w:szCs w:val="22"/>
      <w:lang w:eastAsia="en-US"/>
    </w:rPr>
  </w:style>
  <w:style w:type="character" w:customStyle="1" w:styleId="afffff3">
    <w:name w:val="Список ТО и Р Знак"/>
    <w:link w:val="afffff2"/>
    <w:rsid w:val="00C971E3"/>
    <w:rPr>
      <w:rFonts w:ascii="Times New Roman" w:eastAsia="HGMinchoB" w:hAnsi="Times New Roman"/>
      <w:color w:val="000000"/>
      <w:shd w:val="clear" w:color="auto" w:fill="FFFFFF"/>
      <w:lang w:eastAsia="en-US"/>
    </w:rPr>
  </w:style>
  <w:style w:type="paragraph" w:customStyle="1" w:styleId="afffff4">
    <w:name w:val="Знак"/>
    <w:basedOn w:val="a1"/>
    <w:rsid w:val="00C971E3"/>
    <w:pPr>
      <w:spacing w:after="160" w:line="240" w:lineRule="exact"/>
    </w:pPr>
    <w:rPr>
      <w:rFonts w:ascii="Verdana" w:eastAsia="HGMinchoB" w:hAnsi="Verdana" w:cs="Verdana"/>
      <w:sz w:val="20"/>
      <w:szCs w:val="20"/>
      <w:lang w:val="en-US" w:eastAsia="en-US"/>
    </w:rPr>
  </w:style>
  <w:style w:type="paragraph" w:customStyle="1" w:styleId="211">
    <w:name w:val="Основной текст с отступом 21"/>
    <w:basedOn w:val="a1"/>
    <w:next w:val="29"/>
    <w:link w:val="2a"/>
    <w:rsid w:val="00C971E3"/>
    <w:pPr>
      <w:spacing w:after="120" w:line="480" w:lineRule="auto"/>
      <w:ind w:left="283"/>
    </w:pPr>
    <w:rPr>
      <w:rFonts w:ascii="Calibri" w:eastAsia="Calibri" w:hAnsi="Calibri"/>
      <w:sz w:val="20"/>
      <w:szCs w:val="20"/>
    </w:rPr>
  </w:style>
  <w:style w:type="character" w:customStyle="1" w:styleId="2a">
    <w:name w:val="Основной текст с отступом 2 Знак"/>
    <w:basedOn w:val="a3"/>
    <w:link w:val="211"/>
    <w:rsid w:val="00C971E3"/>
    <w:rPr>
      <w:sz w:val="20"/>
      <w:szCs w:val="20"/>
    </w:rPr>
  </w:style>
  <w:style w:type="paragraph" w:customStyle="1" w:styleId="2b">
    <w:name w:val="Заголовок МРСК 2 Уровень"/>
    <w:basedOn w:val="24"/>
    <w:link w:val="2c"/>
    <w:rsid w:val="00C971E3"/>
    <w:pPr>
      <w:keepLines w:val="0"/>
      <w:widowControl/>
      <w:suppressLineNumbers w:val="0"/>
      <w:suppressAutoHyphens/>
      <w:spacing w:before="0" w:after="120"/>
      <w:ind w:left="1440"/>
      <w:contextualSpacing w:val="0"/>
      <w:jc w:val="center"/>
    </w:pPr>
  </w:style>
  <w:style w:type="character" w:customStyle="1" w:styleId="2c">
    <w:name w:val="Заголовок МРСК 2 Уровень Знак"/>
    <w:basedOn w:val="25"/>
    <w:link w:val="2b"/>
    <w:rsid w:val="00C971E3"/>
    <w:rPr>
      <w:rFonts w:ascii="Times New Roman" w:eastAsia="HGMinchoB" w:hAnsi="Times New Roman"/>
      <w:b/>
      <w:caps/>
      <w:sz w:val="26"/>
      <w:lang w:eastAsia="en-US"/>
    </w:rPr>
  </w:style>
  <w:style w:type="paragraph" w:customStyle="1" w:styleId="125">
    <w:name w:val="Стиль МРСК_нумерованный_список + Авто Первая строка:  125 см"/>
    <w:basedOn w:val="affff6"/>
    <w:rsid w:val="00C971E3"/>
    <w:rPr>
      <w:color w:val="auto"/>
      <w:szCs w:val="20"/>
    </w:rPr>
  </w:style>
  <w:style w:type="paragraph" w:customStyle="1" w:styleId="afffff5">
    <w:name w:val="МРСК_шрифт_абзаца_без_отступа"/>
    <w:basedOn w:val="a1"/>
    <w:rsid w:val="00C971E3"/>
    <w:pPr>
      <w:keepNext/>
      <w:spacing w:after="200"/>
      <w:ind w:firstLine="709"/>
    </w:pPr>
    <w:rPr>
      <w:rFonts w:eastAsia="HGMinchoB"/>
      <w:sz w:val="22"/>
      <w:szCs w:val="22"/>
      <w:lang w:eastAsia="en-US"/>
    </w:rPr>
  </w:style>
  <w:style w:type="paragraph" w:customStyle="1" w:styleId="xl74">
    <w:name w:val="xl74"/>
    <w:basedOn w:val="a1"/>
    <w:rsid w:val="00C971E3"/>
    <w:pPr>
      <w:spacing w:before="100" w:beforeAutospacing="1" w:after="100" w:afterAutospacing="1"/>
    </w:pPr>
    <w:rPr>
      <w:rFonts w:eastAsia="HGMinchoB"/>
      <w:sz w:val="16"/>
      <w:szCs w:val="16"/>
      <w:lang w:eastAsia="en-US"/>
    </w:rPr>
  </w:style>
  <w:style w:type="paragraph" w:customStyle="1" w:styleId="xl75">
    <w:name w:val="xl75"/>
    <w:basedOn w:val="a1"/>
    <w:rsid w:val="00C971E3"/>
    <w:pPr>
      <w:spacing w:before="100" w:beforeAutospacing="1" w:after="100" w:afterAutospacing="1"/>
      <w:jc w:val="center"/>
    </w:pPr>
    <w:rPr>
      <w:rFonts w:eastAsia="HGMinchoB"/>
      <w:sz w:val="16"/>
      <w:szCs w:val="16"/>
      <w:lang w:eastAsia="en-US"/>
    </w:rPr>
  </w:style>
  <w:style w:type="paragraph" w:customStyle="1" w:styleId="xl76">
    <w:name w:val="xl76"/>
    <w:basedOn w:val="a1"/>
    <w:rsid w:val="00C971E3"/>
    <w:pPr>
      <w:spacing w:before="100" w:beforeAutospacing="1" w:after="100" w:afterAutospacing="1"/>
    </w:pPr>
    <w:rPr>
      <w:rFonts w:eastAsia="HGMinchoB"/>
      <w:sz w:val="14"/>
      <w:szCs w:val="14"/>
      <w:lang w:eastAsia="en-US"/>
    </w:rPr>
  </w:style>
  <w:style w:type="paragraph" w:customStyle="1" w:styleId="xl77">
    <w:name w:val="xl77"/>
    <w:basedOn w:val="a1"/>
    <w:rsid w:val="00C971E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HGMinchoB"/>
      <w:b/>
      <w:bCs/>
      <w:sz w:val="16"/>
      <w:szCs w:val="16"/>
      <w:lang w:eastAsia="en-US"/>
    </w:rPr>
  </w:style>
  <w:style w:type="paragraph" w:customStyle="1" w:styleId="xl78">
    <w:name w:val="xl78"/>
    <w:basedOn w:val="a1"/>
    <w:rsid w:val="00C971E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HGMinchoB"/>
      <w:b/>
      <w:bCs/>
      <w:sz w:val="16"/>
      <w:szCs w:val="16"/>
      <w:lang w:eastAsia="en-US"/>
    </w:rPr>
  </w:style>
  <w:style w:type="paragraph" w:customStyle="1" w:styleId="xl79">
    <w:name w:val="xl79"/>
    <w:basedOn w:val="a1"/>
    <w:rsid w:val="00C971E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rFonts w:eastAsia="HGMinchoB"/>
      <w:b/>
      <w:bCs/>
      <w:sz w:val="20"/>
      <w:szCs w:val="20"/>
      <w:lang w:eastAsia="en-US"/>
    </w:rPr>
  </w:style>
  <w:style w:type="paragraph" w:customStyle="1" w:styleId="xl80">
    <w:name w:val="xl80"/>
    <w:basedOn w:val="a1"/>
    <w:rsid w:val="00C971E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rFonts w:eastAsia="HGMinchoB"/>
      <w:b/>
      <w:bCs/>
      <w:sz w:val="16"/>
      <w:szCs w:val="16"/>
      <w:lang w:eastAsia="en-US"/>
    </w:rPr>
  </w:style>
  <w:style w:type="paragraph" w:customStyle="1" w:styleId="xl81">
    <w:name w:val="xl81"/>
    <w:basedOn w:val="a1"/>
    <w:rsid w:val="00C971E3"/>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pPr>
    <w:rPr>
      <w:rFonts w:eastAsia="HGMinchoB"/>
      <w:b/>
      <w:bCs/>
      <w:sz w:val="20"/>
      <w:szCs w:val="20"/>
      <w:lang w:eastAsia="en-US"/>
    </w:rPr>
  </w:style>
  <w:style w:type="paragraph" w:customStyle="1" w:styleId="xl82">
    <w:name w:val="xl82"/>
    <w:basedOn w:val="a1"/>
    <w:rsid w:val="00C971E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HGMinchoB"/>
      <w:b/>
      <w:bCs/>
      <w:sz w:val="16"/>
      <w:szCs w:val="16"/>
      <w:lang w:eastAsia="en-US"/>
    </w:rPr>
  </w:style>
  <w:style w:type="paragraph" w:customStyle="1" w:styleId="xl83">
    <w:name w:val="xl83"/>
    <w:basedOn w:val="a1"/>
    <w:rsid w:val="00C971E3"/>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pPr>
    <w:rPr>
      <w:rFonts w:eastAsia="HGMinchoB"/>
      <w:b/>
      <w:bCs/>
      <w:sz w:val="18"/>
      <w:szCs w:val="18"/>
      <w:lang w:eastAsia="en-US"/>
    </w:rPr>
  </w:style>
  <w:style w:type="paragraph" w:customStyle="1" w:styleId="xl84">
    <w:name w:val="xl84"/>
    <w:basedOn w:val="a1"/>
    <w:rsid w:val="00C971E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HGMinchoB"/>
      <w:i/>
      <w:iCs/>
      <w:sz w:val="18"/>
      <w:szCs w:val="18"/>
      <w:lang w:eastAsia="en-US"/>
    </w:rPr>
  </w:style>
  <w:style w:type="paragraph" w:customStyle="1" w:styleId="xl85">
    <w:name w:val="xl85"/>
    <w:basedOn w:val="a1"/>
    <w:rsid w:val="00C971E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HGMinchoB"/>
      <w:sz w:val="16"/>
      <w:szCs w:val="16"/>
      <w:lang w:eastAsia="en-US"/>
    </w:rPr>
  </w:style>
  <w:style w:type="paragraph" w:customStyle="1" w:styleId="xl86">
    <w:name w:val="xl86"/>
    <w:basedOn w:val="a1"/>
    <w:rsid w:val="00C971E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HGMinchoB"/>
      <w:sz w:val="18"/>
      <w:szCs w:val="18"/>
      <w:lang w:eastAsia="en-US"/>
    </w:rPr>
  </w:style>
  <w:style w:type="paragraph" w:customStyle="1" w:styleId="xl87">
    <w:name w:val="xl87"/>
    <w:basedOn w:val="a1"/>
    <w:rsid w:val="00C971E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HGMinchoB"/>
      <w:b/>
      <w:bCs/>
      <w:i/>
      <w:iCs/>
      <w:sz w:val="18"/>
      <w:szCs w:val="18"/>
      <w:lang w:eastAsia="en-US"/>
    </w:rPr>
  </w:style>
  <w:style w:type="paragraph" w:customStyle="1" w:styleId="xl88">
    <w:name w:val="xl88"/>
    <w:basedOn w:val="a1"/>
    <w:rsid w:val="00C971E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HGMinchoB"/>
      <w:b/>
      <w:bCs/>
      <w:sz w:val="18"/>
      <w:szCs w:val="18"/>
      <w:lang w:eastAsia="en-US"/>
    </w:rPr>
  </w:style>
  <w:style w:type="paragraph" w:customStyle="1" w:styleId="xl89">
    <w:name w:val="xl89"/>
    <w:basedOn w:val="a1"/>
    <w:rsid w:val="00C971E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eastAsia="HGMinchoB"/>
      <w:b/>
      <w:bCs/>
      <w:sz w:val="14"/>
      <w:szCs w:val="14"/>
      <w:lang w:eastAsia="en-US"/>
    </w:rPr>
  </w:style>
  <w:style w:type="paragraph" w:customStyle="1" w:styleId="xl90">
    <w:name w:val="xl90"/>
    <w:basedOn w:val="a1"/>
    <w:rsid w:val="00C971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HGMinchoB"/>
      <w:b/>
      <w:bCs/>
      <w:sz w:val="14"/>
      <w:szCs w:val="14"/>
      <w:lang w:eastAsia="en-US"/>
    </w:rPr>
  </w:style>
  <w:style w:type="paragraph" w:customStyle="1" w:styleId="xl91">
    <w:name w:val="xl91"/>
    <w:basedOn w:val="a1"/>
    <w:rsid w:val="00C971E3"/>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eastAsia="HGMinchoB"/>
      <w:b/>
      <w:bCs/>
      <w:sz w:val="14"/>
      <w:szCs w:val="14"/>
      <w:lang w:eastAsia="en-US"/>
    </w:rPr>
  </w:style>
  <w:style w:type="paragraph" w:customStyle="1" w:styleId="xl92">
    <w:name w:val="xl92"/>
    <w:basedOn w:val="a1"/>
    <w:rsid w:val="00C971E3"/>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eastAsia="HGMinchoB"/>
      <w:sz w:val="14"/>
      <w:szCs w:val="14"/>
      <w:lang w:eastAsia="en-US"/>
    </w:rPr>
  </w:style>
  <w:style w:type="paragraph" w:customStyle="1" w:styleId="xl93">
    <w:name w:val="xl93"/>
    <w:basedOn w:val="a1"/>
    <w:rsid w:val="00C971E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eastAsia="HGMinchoB"/>
      <w:sz w:val="14"/>
      <w:szCs w:val="14"/>
      <w:lang w:eastAsia="en-US"/>
    </w:rPr>
  </w:style>
  <w:style w:type="paragraph" w:customStyle="1" w:styleId="xl94">
    <w:name w:val="xl94"/>
    <w:basedOn w:val="a1"/>
    <w:rsid w:val="00C971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HGMinchoB"/>
      <w:sz w:val="14"/>
      <w:szCs w:val="14"/>
      <w:lang w:eastAsia="en-US"/>
    </w:rPr>
  </w:style>
  <w:style w:type="paragraph" w:customStyle="1" w:styleId="xl95">
    <w:name w:val="xl95"/>
    <w:basedOn w:val="a1"/>
    <w:rsid w:val="00C971E3"/>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eastAsia="HGMinchoB"/>
      <w:sz w:val="14"/>
      <w:szCs w:val="14"/>
      <w:lang w:eastAsia="en-US"/>
    </w:rPr>
  </w:style>
  <w:style w:type="paragraph" w:customStyle="1" w:styleId="xl96">
    <w:name w:val="xl96"/>
    <w:basedOn w:val="a1"/>
    <w:rsid w:val="00C971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HGMinchoB"/>
      <w:b/>
      <w:bCs/>
      <w:sz w:val="16"/>
      <w:szCs w:val="16"/>
      <w:lang w:eastAsia="en-US"/>
    </w:rPr>
  </w:style>
  <w:style w:type="paragraph" w:customStyle="1" w:styleId="xl97">
    <w:name w:val="xl97"/>
    <w:basedOn w:val="a1"/>
    <w:rsid w:val="00C971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HGMinchoB"/>
      <w:b/>
      <w:bCs/>
      <w:sz w:val="16"/>
      <w:szCs w:val="16"/>
      <w:lang w:eastAsia="en-US"/>
    </w:rPr>
  </w:style>
  <w:style w:type="paragraph" w:customStyle="1" w:styleId="xl98">
    <w:name w:val="xl98"/>
    <w:basedOn w:val="a1"/>
    <w:rsid w:val="00C971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HGMinchoB"/>
      <w:sz w:val="16"/>
      <w:szCs w:val="16"/>
      <w:lang w:eastAsia="en-US"/>
    </w:rPr>
  </w:style>
  <w:style w:type="paragraph" w:customStyle="1" w:styleId="xl99">
    <w:name w:val="xl99"/>
    <w:basedOn w:val="a1"/>
    <w:rsid w:val="00C971E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HGMinchoB"/>
      <w:b/>
      <w:bCs/>
      <w:sz w:val="16"/>
      <w:szCs w:val="16"/>
      <w:lang w:eastAsia="en-US"/>
    </w:rPr>
  </w:style>
  <w:style w:type="paragraph" w:customStyle="1" w:styleId="xl100">
    <w:name w:val="xl100"/>
    <w:basedOn w:val="a1"/>
    <w:rsid w:val="00C971E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HGMinchoB"/>
      <w:sz w:val="16"/>
      <w:szCs w:val="16"/>
      <w:lang w:eastAsia="en-US"/>
    </w:rPr>
  </w:style>
  <w:style w:type="paragraph" w:customStyle="1" w:styleId="xl101">
    <w:name w:val="xl101"/>
    <w:basedOn w:val="a1"/>
    <w:rsid w:val="00C971E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HGMinchoB"/>
      <w:sz w:val="16"/>
      <w:szCs w:val="16"/>
      <w:lang w:eastAsia="en-US"/>
    </w:rPr>
  </w:style>
  <w:style w:type="paragraph" w:customStyle="1" w:styleId="xl102">
    <w:name w:val="xl102"/>
    <w:basedOn w:val="a1"/>
    <w:rsid w:val="00C971E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HGMinchoB"/>
      <w:sz w:val="20"/>
      <w:szCs w:val="20"/>
      <w:lang w:eastAsia="en-US"/>
    </w:rPr>
  </w:style>
  <w:style w:type="paragraph" w:customStyle="1" w:styleId="xl103">
    <w:name w:val="xl103"/>
    <w:basedOn w:val="a1"/>
    <w:rsid w:val="00C971E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HGMinchoB"/>
      <w:b/>
      <w:bCs/>
      <w:sz w:val="16"/>
      <w:szCs w:val="16"/>
      <w:lang w:eastAsia="en-US"/>
    </w:rPr>
  </w:style>
  <w:style w:type="paragraph" w:customStyle="1" w:styleId="xl104">
    <w:name w:val="xl104"/>
    <w:basedOn w:val="a1"/>
    <w:rsid w:val="00C971E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rFonts w:eastAsia="HGMinchoB"/>
      <w:sz w:val="14"/>
      <w:szCs w:val="14"/>
      <w:lang w:eastAsia="en-US"/>
    </w:rPr>
  </w:style>
  <w:style w:type="paragraph" w:customStyle="1" w:styleId="xl105">
    <w:name w:val="xl105"/>
    <w:basedOn w:val="a1"/>
    <w:rsid w:val="00C971E3"/>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pPr>
    <w:rPr>
      <w:rFonts w:eastAsia="HGMinchoB"/>
      <w:sz w:val="14"/>
      <w:szCs w:val="14"/>
      <w:lang w:eastAsia="en-US"/>
    </w:rPr>
  </w:style>
  <w:style w:type="paragraph" w:customStyle="1" w:styleId="xl106">
    <w:name w:val="xl106"/>
    <w:basedOn w:val="a1"/>
    <w:rsid w:val="00C971E3"/>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pPr>
    <w:rPr>
      <w:rFonts w:eastAsia="HGMinchoB"/>
      <w:sz w:val="14"/>
      <w:szCs w:val="14"/>
      <w:lang w:eastAsia="en-US"/>
    </w:rPr>
  </w:style>
  <w:style w:type="paragraph" w:customStyle="1" w:styleId="xl107">
    <w:name w:val="xl107"/>
    <w:basedOn w:val="a1"/>
    <w:rsid w:val="00C971E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HGMinchoB"/>
      <w:sz w:val="14"/>
      <w:szCs w:val="14"/>
      <w:lang w:eastAsia="en-US"/>
    </w:rPr>
  </w:style>
  <w:style w:type="paragraph" w:customStyle="1" w:styleId="xl108">
    <w:name w:val="xl108"/>
    <w:basedOn w:val="a1"/>
    <w:rsid w:val="00C971E3"/>
    <w:pPr>
      <w:pBdr>
        <w:top w:val="single" w:sz="4" w:space="0" w:color="auto"/>
        <w:left w:val="single" w:sz="4" w:space="0" w:color="auto"/>
        <w:right w:val="single" w:sz="4" w:space="0" w:color="auto"/>
      </w:pBdr>
      <w:spacing w:before="100" w:beforeAutospacing="1" w:after="100" w:afterAutospacing="1"/>
      <w:jc w:val="center"/>
      <w:textAlignment w:val="center"/>
    </w:pPr>
    <w:rPr>
      <w:rFonts w:eastAsia="HGMinchoB"/>
      <w:b/>
      <w:bCs/>
      <w:sz w:val="20"/>
      <w:szCs w:val="20"/>
      <w:lang w:eastAsia="en-US"/>
    </w:rPr>
  </w:style>
  <w:style w:type="paragraph" w:customStyle="1" w:styleId="xl109">
    <w:name w:val="xl109"/>
    <w:basedOn w:val="a1"/>
    <w:rsid w:val="00C971E3"/>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HGMinchoB"/>
      <w:b/>
      <w:bCs/>
      <w:sz w:val="20"/>
      <w:szCs w:val="20"/>
      <w:lang w:eastAsia="en-US"/>
    </w:rPr>
  </w:style>
  <w:style w:type="paragraph" w:customStyle="1" w:styleId="411">
    <w:name w:val="Оглавление 41"/>
    <w:basedOn w:val="a1"/>
    <w:next w:val="a1"/>
    <w:autoRedefine/>
    <w:uiPriority w:val="39"/>
    <w:unhideWhenUsed/>
    <w:rsid w:val="00C971E3"/>
    <w:pPr>
      <w:spacing w:after="100" w:line="276" w:lineRule="auto"/>
      <w:ind w:left="660"/>
    </w:pPr>
    <w:rPr>
      <w:rFonts w:ascii="Calibri" w:eastAsia="HGMinchoB" w:hAnsi="Calibri"/>
      <w:sz w:val="22"/>
      <w:szCs w:val="22"/>
      <w:lang w:eastAsia="en-US"/>
    </w:rPr>
  </w:style>
  <w:style w:type="paragraph" w:customStyle="1" w:styleId="511">
    <w:name w:val="Оглавление 51"/>
    <w:basedOn w:val="a1"/>
    <w:next w:val="a1"/>
    <w:autoRedefine/>
    <w:uiPriority w:val="39"/>
    <w:unhideWhenUsed/>
    <w:rsid w:val="00C971E3"/>
    <w:pPr>
      <w:spacing w:after="100" w:line="276" w:lineRule="auto"/>
      <w:ind w:left="880"/>
    </w:pPr>
    <w:rPr>
      <w:rFonts w:ascii="Calibri" w:eastAsia="HGMinchoB" w:hAnsi="Calibri"/>
      <w:sz w:val="22"/>
      <w:szCs w:val="22"/>
      <w:lang w:eastAsia="en-US"/>
    </w:rPr>
  </w:style>
  <w:style w:type="paragraph" w:customStyle="1" w:styleId="611">
    <w:name w:val="Оглавление 61"/>
    <w:basedOn w:val="a1"/>
    <w:next w:val="a1"/>
    <w:autoRedefine/>
    <w:uiPriority w:val="39"/>
    <w:unhideWhenUsed/>
    <w:rsid w:val="00C971E3"/>
    <w:pPr>
      <w:spacing w:after="100" w:line="276" w:lineRule="auto"/>
      <w:ind w:left="1100"/>
    </w:pPr>
    <w:rPr>
      <w:rFonts w:ascii="Calibri" w:eastAsia="HGMinchoB" w:hAnsi="Calibri"/>
      <w:sz w:val="22"/>
      <w:szCs w:val="22"/>
      <w:lang w:eastAsia="en-US"/>
    </w:rPr>
  </w:style>
  <w:style w:type="paragraph" w:customStyle="1" w:styleId="710">
    <w:name w:val="Оглавление 71"/>
    <w:basedOn w:val="a1"/>
    <w:next w:val="a1"/>
    <w:autoRedefine/>
    <w:uiPriority w:val="39"/>
    <w:unhideWhenUsed/>
    <w:rsid w:val="00C971E3"/>
    <w:pPr>
      <w:spacing w:after="100" w:line="276" w:lineRule="auto"/>
      <w:ind w:left="1320"/>
    </w:pPr>
    <w:rPr>
      <w:rFonts w:ascii="Calibri" w:eastAsia="HGMinchoB" w:hAnsi="Calibri"/>
      <w:sz w:val="22"/>
      <w:szCs w:val="22"/>
      <w:lang w:eastAsia="en-US"/>
    </w:rPr>
  </w:style>
  <w:style w:type="paragraph" w:customStyle="1" w:styleId="810">
    <w:name w:val="Оглавление 81"/>
    <w:basedOn w:val="a1"/>
    <w:next w:val="a1"/>
    <w:autoRedefine/>
    <w:uiPriority w:val="39"/>
    <w:unhideWhenUsed/>
    <w:rsid w:val="00C971E3"/>
    <w:pPr>
      <w:spacing w:after="100" w:line="276" w:lineRule="auto"/>
      <w:ind w:left="1540"/>
    </w:pPr>
    <w:rPr>
      <w:rFonts w:ascii="Calibri" w:eastAsia="HGMinchoB" w:hAnsi="Calibri"/>
      <w:sz w:val="22"/>
      <w:szCs w:val="22"/>
      <w:lang w:eastAsia="en-US"/>
    </w:rPr>
  </w:style>
  <w:style w:type="paragraph" w:customStyle="1" w:styleId="910">
    <w:name w:val="Оглавление 91"/>
    <w:basedOn w:val="a1"/>
    <w:next w:val="a1"/>
    <w:autoRedefine/>
    <w:uiPriority w:val="39"/>
    <w:unhideWhenUsed/>
    <w:rsid w:val="00C971E3"/>
    <w:pPr>
      <w:spacing w:after="100" w:line="276" w:lineRule="auto"/>
      <w:ind w:left="1760"/>
    </w:pPr>
    <w:rPr>
      <w:rFonts w:ascii="Calibri" w:eastAsia="HGMinchoB" w:hAnsi="Calibri"/>
      <w:sz w:val="22"/>
      <w:szCs w:val="22"/>
      <w:lang w:eastAsia="en-US"/>
    </w:rPr>
  </w:style>
  <w:style w:type="character" w:customStyle="1" w:styleId="afffff6">
    <w:name w:val="Текст концевой сноски Знак"/>
    <w:basedOn w:val="a3"/>
    <w:link w:val="afffff7"/>
    <w:uiPriority w:val="99"/>
    <w:semiHidden/>
    <w:rsid w:val="00C971E3"/>
    <w:rPr>
      <w:rFonts w:ascii="Times New Roman" w:eastAsia="Times New Roman" w:hAnsi="Times New Roman" w:cs="Times New Roman"/>
      <w:sz w:val="20"/>
      <w:szCs w:val="20"/>
      <w:lang w:eastAsia="ru-RU"/>
    </w:rPr>
  </w:style>
  <w:style w:type="paragraph" w:customStyle="1" w:styleId="1f3">
    <w:name w:val="Текст концевой сноски1"/>
    <w:basedOn w:val="a1"/>
    <w:next w:val="afffff7"/>
    <w:uiPriority w:val="99"/>
    <w:semiHidden/>
    <w:unhideWhenUsed/>
    <w:rsid w:val="00C971E3"/>
    <w:pPr>
      <w:keepNext/>
      <w:spacing w:after="200"/>
      <w:ind w:firstLine="709"/>
    </w:pPr>
    <w:rPr>
      <w:sz w:val="20"/>
      <w:szCs w:val="20"/>
    </w:rPr>
  </w:style>
  <w:style w:type="character" w:customStyle="1" w:styleId="1f4">
    <w:name w:val="Текст концевой сноски Знак1"/>
    <w:basedOn w:val="a3"/>
    <w:uiPriority w:val="99"/>
    <w:semiHidden/>
    <w:rsid w:val="00C971E3"/>
    <w:rPr>
      <w:sz w:val="20"/>
      <w:szCs w:val="20"/>
    </w:rPr>
  </w:style>
  <w:style w:type="paragraph" w:customStyle="1" w:styleId="43">
    <w:name w:val="МРСК_заголовок_4"/>
    <w:basedOn w:val="aff"/>
    <w:qFormat/>
    <w:rsid w:val="00C971E3"/>
    <w:pPr>
      <w:keepNext/>
      <w:tabs>
        <w:tab w:val="num" w:pos="360"/>
        <w:tab w:val="left" w:pos="1134"/>
      </w:tabs>
      <w:ind w:firstLine="709"/>
    </w:pPr>
    <w:rPr>
      <w:b/>
    </w:rPr>
  </w:style>
  <w:style w:type="paragraph" w:customStyle="1" w:styleId="s1">
    <w:name w:val="s_1"/>
    <w:basedOn w:val="a1"/>
    <w:rsid w:val="00C971E3"/>
    <w:pPr>
      <w:spacing w:before="100" w:beforeAutospacing="1" w:after="100" w:afterAutospacing="1"/>
    </w:pPr>
    <w:rPr>
      <w:rFonts w:eastAsia="HGMinchoB"/>
      <w:sz w:val="22"/>
      <w:szCs w:val="22"/>
      <w:lang w:eastAsia="en-US"/>
    </w:rPr>
  </w:style>
  <w:style w:type="paragraph" w:customStyle="1" w:styleId="1f5">
    <w:name w:val="Маркированный список1"/>
    <w:basedOn w:val="a1"/>
    <w:next w:val="a"/>
    <w:uiPriority w:val="99"/>
    <w:unhideWhenUsed/>
    <w:rsid w:val="00C971E3"/>
    <w:pPr>
      <w:keepNext/>
      <w:shd w:val="clear" w:color="auto" w:fill="FFFFFF"/>
      <w:spacing w:after="200" w:line="276" w:lineRule="auto"/>
      <w:ind w:firstLine="709"/>
      <w:contextualSpacing/>
    </w:pPr>
    <w:rPr>
      <w:rFonts w:eastAsia="HGMinchoB"/>
      <w:color w:val="000000"/>
      <w:sz w:val="22"/>
      <w:szCs w:val="22"/>
      <w:lang w:eastAsia="en-US"/>
    </w:rPr>
  </w:style>
  <w:style w:type="paragraph" w:customStyle="1" w:styleId="112">
    <w:name w:val="Указатель 11"/>
    <w:basedOn w:val="a1"/>
    <w:next w:val="a1"/>
    <w:autoRedefine/>
    <w:uiPriority w:val="99"/>
    <w:semiHidden/>
    <w:unhideWhenUsed/>
    <w:rsid w:val="00C971E3"/>
    <w:pPr>
      <w:spacing w:after="200"/>
      <w:ind w:left="240" w:hanging="240"/>
    </w:pPr>
    <w:rPr>
      <w:rFonts w:eastAsia="HGMinchoB"/>
      <w:sz w:val="22"/>
      <w:szCs w:val="22"/>
      <w:lang w:eastAsia="en-US"/>
    </w:rPr>
  </w:style>
  <w:style w:type="character" w:customStyle="1" w:styleId="1f6">
    <w:name w:val="Просмотренная гиперссылка1"/>
    <w:basedOn w:val="a3"/>
    <w:uiPriority w:val="99"/>
    <w:semiHidden/>
    <w:unhideWhenUsed/>
    <w:rsid w:val="00C971E3"/>
    <w:rPr>
      <w:color w:val="800080"/>
      <w:u w:val="single"/>
    </w:rPr>
  </w:style>
  <w:style w:type="paragraph" w:customStyle="1" w:styleId="afffff8">
    <w:name w:val="Утверждаю"/>
    <w:basedOn w:val="a1"/>
    <w:rsid w:val="00C971E3"/>
    <w:pPr>
      <w:spacing w:after="200"/>
      <w:ind w:right="567"/>
      <w:jc w:val="center"/>
    </w:pPr>
    <w:rPr>
      <w:rFonts w:eastAsia="HGMinchoB"/>
      <w:sz w:val="28"/>
      <w:szCs w:val="20"/>
      <w:lang w:eastAsia="en-US"/>
    </w:rPr>
  </w:style>
  <w:style w:type="paragraph" w:customStyle="1" w:styleId="afffff9">
    <w:name w:val="Нумерованный абзац"/>
    <w:basedOn w:val="a1"/>
    <w:rsid w:val="00C971E3"/>
    <w:pPr>
      <w:tabs>
        <w:tab w:val="num" w:pos="1191"/>
      </w:tabs>
      <w:spacing w:before="80" w:after="200"/>
      <w:ind w:left="1191" w:hanging="1191"/>
    </w:pPr>
    <w:rPr>
      <w:rFonts w:eastAsia="HGMinchoB"/>
      <w:sz w:val="22"/>
      <w:szCs w:val="20"/>
      <w:lang w:eastAsia="en-US"/>
    </w:rPr>
  </w:style>
  <w:style w:type="character" w:styleId="afffffa">
    <w:name w:val="endnote reference"/>
    <w:uiPriority w:val="99"/>
    <w:semiHidden/>
    <w:rsid w:val="00C971E3"/>
    <w:rPr>
      <w:vertAlign w:val="superscript"/>
    </w:rPr>
  </w:style>
  <w:style w:type="paragraph" w:customStyle="1" w:styleId="ConsNormal">
    <w:name w:val="ConsNormal"/>
    <w:rsid w:val="00C971E3"/>
    <w:pPr>
      <w:widowControl w:val="0"/>
      <w:autoSpaceDE w:val="0"/>
      <w:autoSpaceDN w:val="0"/>
      <w:adjustRightInd w:val="0"/>
      <w:spacing w:after="200"/>
      <w:ind w:firstLine="720"/>
    </w:pPr>
    <w:rPr>
      <w:rFonts w:ascii="Arial" w:eastAsia="Times New Roman" w:hAnsi="Arial" w:cs="Arial"/>
      <w:sz w:val="20"/>
      <w:szCs w:val="20"/>
    </w:rPr>
  </w:style>
  <w:style w:type="paragraph" w:customStyle="1" w:styleId="afffffb">
    <w:name w:val="Знак Знак Знак"/>
    <w:basedOn w:val="a1"/>
    <w:rsid w:val="00C971E3"/>
    <w:pPr>
      <w:tabs>
        <w:tab w:val="num" w:pos="360"/>
      </w:tabs>
      <w:spacing w:after="160" w:line="240" w:lineRule="exact"/>
    </w:pPr>
    <w:rPr>
      <w:rFonts w:ascii="Verdana" w:eastAsia="HGMinchoB" w:hAnsi="Verdana" w:cs="Verdana"/>
      <w:sz w:val="20"/>
      <w:szCs w:val="20"/>
      <w:lang w:val="en-US" w:eastAsia="en-US"/>
    </w:rPr>
  </w:style>
  <w:style w:type="paragraph" w:customStyle="1" w:styleId="afffffc">
    <w:name w:val="Стиль ДИ список"/>
    <w:basedOn w:val="a"/>
    <w:autoRedefine/>
    <w:rsid w:val="00C971E3"/>
    <w:pPr>
      <w:widowControl w:val="0"/>
      <w:numPr>
        <w:numId w:val="0"/>
      </w:numPr>
      <w:tabs>
        <w:tab w:val="num" w:pos="720"/>
      </w:tabs>
      <w:autoSpaceDE w:val="0"/>
      <w:autoSpaceDN w:val="0"/>
      <w:adjustRightInd w:val="0"/>
      <w:spacing w:after="200"/>
      <w:ind w:left="720" w:hanging="360"/>
      <w:contextualSpacing w:val="0"/>
    </w:pPr>
    <w:rPr>
      <w:rFonts w:ascii="Arial Narrow" w:eastAsia="HGMinchoB" w:hAnsi="Arial Narrow" w:cs="Arial"/>
      <w:sz w:val="22"/>
      <w:szCs w:val="22"/>
      <w:lang w:eastAsia="en-US"/>
    </w:rPr>
  </w:style>
  <w:style w:type="paragraph" w:customStyle="1" w:styleId="afffffd">
    <w:name w:val="Обычный для таблицы"/>
    <w:basedOn w:val="a1"/>
    <w:rsid w:val="00C971E3"/>
    <w:pPr>
      <w:spacing w:before="60" w:after="60"/>
    </w:pPr>
    <w:rPr>
      <w:rFonts w:eastAsia="HGMinchoB"/>
      <w:sz w:val="22"/>
      <w:szCs w:val="20"/>
      <w:lang w:eastAsia="en-US"/>
    </w:rPr>
  </w:style>
  <w:style w:type="paragraph" w:customStyle="1" w:styleId="1f7">
    <w:name w:val="Обычный1"/>
    <w:rsid w:val="00C971E3"/>
    <w:pPr>
      <w:spacing w:after="200"/>
    </w:pPr>
    <w:rPr>
      <w:rFonts w:ascii="Times New Roman" w:eastAsia="SimSun" w:hAnsi="Times New Roman"/>
      <w:snapToGrid w:val="0"/>
      <w:color w:val="000000"/>
      <w:sz w:val="24"/>
      <w:szCs w:val="20"/>
    </w:rPr>
  </w:style>
  <w:style w:type="paragraph" w:customStyle="1" w:styleId="afffffe">
    <w:name w:val="Îáû÷íûé"/>
    <w:rsid w:val="00C971E3"/>
    <w:pPr>
      <w:spacing w:after="200"/>
    </w:pPr>
    <w:rPr>
      <w:rFonts w:ascii="Times New Roman" w:eastAsia="Times New Roman" w:hAnsi="Times New Roman"/>
      <w:sz w:val="24"/>
      <w:szCs w:val="20"/>
    </w:rPr>
  </w:style>
  <w:style w:type="paragraph" w:customStyle="1" w:styleId="affffff">
    <w:name w:val="Основной КП"/>
    <w:basedOn w:val="a1"/>
    <w:autoRedefine/>
    <w:rsid w:val="00C971E3"/>
    <w:pPr>
      <w:tabs>
        <w:tab w:val="num" w:pos="360"/>
      </w:tabs>
      <w:spacing w:after="200"/>
      <w:ind w:left="357" w:hanging="357"/>
    </w:pPr>
    <w:rPr>
      <w:rFonts w:ascii="Arial Narrow" w:eastAsia="HGMinchoB" w:hAnsi="Arial Narrow" w:cs="Verdana"/>
      <w:sz w:val="22"/>
      <w:szCs w:val="20"/>
      <w:lang w:val="en-US" w:eastAsia="en-US"/>
    </w:rPr>
  </w:style>
  <w:style w:type="paragraph" w:customStyle="1" w:styleId="ConsPlusNormal">
    <w:name w:val="ConsPlusNormal"/>
    <w:rsid w:val="00C971E3"/>
    <w:pPr>
      <w:widowControl w:val="0"/>
      <w:autoSpaceDE w:val="0"/>
      <w:autoSpaceDN w:val="0"/>
      <w:adjustRightInd w:val="0"/>
      <w:spacing w:after="200"/>
      <w:ind w:firstLine="720"/>
    </w:pPr>
    <w:rPr>
      <w:rFonts w:ascii="Arial" w:eastAsia="Times New Roman" w:hAnsi="Arial" w:cs="Arial"/>
      <w:sz w:val="20"/>
      <w:szCs w:val="20"/>
    </w:rPr>
  </w:style>
  <w:style w:type="paragraph" w:customStyle="1" w:styleId="1f8">
    <w:name w:val="Абзац1"/>
    <w:basedOn w:val="a1"/>
    <w:rsid w:val="00C971E3"/>
    <w:pPr>
      <w:widowControl w:val="0"/>
      <w:spacing w:after="60" w:line="360" w:lineRule="exact"/>
      <w:ind w:firstLine="709"/>
    </w:pPr>
    <w:rPr>
      <w:rFonts w:eastAsia="HGMinchoB"/>
      <w:sz w:val="28"/>
      <w:szCs w:val="20"/>
      <w:lang w:eastAsia="en-US"/>
    </w:rPr>
  </w:style>
  <w:style w:type="paragraph" w:customStyle="1" w:styleId="1f9">
    <w:name w:val="Цитата1"/>
    <w:basedOn w:val="a1"/>
    <w:next w:val="affffff0"/>
    <w:rsid w:val="00C971E3"/>
    <w:pPr>
      <w:spacing w:after="200" w:line="260" w:lineRule="auto"/>
      <w:ind w:left="80" w:right="-2" w:firstLine="500"/>
    </w:pPr>
    <w:rPr>
      <w:rFonts w:eastAsia="HGMinchoB"/>
      <w:sz w:val="28"/>
      <w:szCs w:val="20"/>
      <w:lang w:eastAsia="en-US"/>
    </w:rPr>
  </w:style>
  <w:style w:type="character" w:styleId="affffff1">
    <w:name w:val="Placeholder Text"/>
    <w:basedOn w:val="a3"/>
    <w:uiPriority w:val="99"/>
    <w:semiHidden/>
    <w:rsid w:val="00C971E3"/>
    <w:rPr>
      <w:color w:val="808080"/>
    </w:rPr>
  </w:style>
  <w:style w:type="character" w:styleId="affffff2">
    <w:name w:val="Emphasis"/>
    <w:basedOn w:val="a3"/>
    <w:uiPriority w:val="20"/>
    <w:qFormat/>
    <w:locked/>
    <w:rsid w:val="00C971E3"/>
    <w:rPr>
      <w:i/>
      <w:iCs/>
    </w:rPr>
  </w:style>
  <w:style w:type="paragraph" w:customStyle="1" w:styleId="3b">
    <w:name w:val="Стиль Заголовок 3"/>
    <w:basedOn w:val="a1"/>
    <w:rsid w:val="00C971E3"/>
    <w:pPr>
      <w:tabs>
        <w:tab w:val="left" w:pos="1276"/>
      </w:tabs>
      <w:spacing w:before="120" w:after="120"/>
      <w:ind w:firstLine="709"/>
    </w:pPr>
    <w:rPr>
      <w:rFonts w:eastAsia="HGMinchoB"/>
      <w:b/>
      <w:bCs/>
      <w:i/>
      <w:iCs/>
      <w:sz w:val="26"/>
      <w:szCs w:val="20"/>
      <w:lang w:eastAsia="en-US"/>
    </w:rPr>
  </w:style>
  <w:style w:type="paragraph" w:customStyle="1" w:styleId="ConsPlusCell">
    <w:name w:val="ConsPlusCell"/>
    <w:uiPriority w:val="99"/>
    <w:rsid w:val="00C971E3"/>
    <w:pPr>
      <w:widowControl w:val="0"/>
      <w:autoSpaceDE w:val="0"/>
      <w:autoSpaceDN w:val="0"/>
      <w:adjustRightInd w:val="0"/>
      <w:spacing w:after="200"/>
    </w:pPr>
    <w:rPr>
      <w:rFonts w:eastAsia="HGMinchoB" w:cs="Calibri"/>
    </w:rPr>
  </w:style>
  <w:style w:type="paragraph" w:customStyle="1" w:styleId="4">
    <w:name w:val="Стиль4 мой"/>
    <w:basedOn w:val="1a"/>
    <w:link w:val="44"/>
    <w:rsid w:val="00C971E3"/>
    <w:pPr>
      <w:numPr>
        <w:ilvl w:val="2"/>
        <w:numId w:val="3"/>
      </w:numPr>
      <w:tabs>
        <w:tab w:val="left" w:pos="1560"/>
      </w:tabs>
      <w:spacing w:before="120"/>
      <w:ind w:left="0" w:firstLine="697"/>
    </w:pPr>
  </w:style>
  <w:style w:type="character" w:customStyle="1" w:styleId="44">
    <w:name w:val="Стиль4 мой Знак"/>
    <w:basedOn w:val="1b"/>
    <w:link w:val="4"/>
    <w:rsid w:val="00C971E3"/>
    <w:rPr>
      <w:rFonts w:ascii="Times New Roman" w:eastAsia="HGMinchoB" w:hAnsi="Times New Roman"/>
      <w:b/>
      <w:sz w:val="28"/>
      <w:szCs w:val="28"/>
      <w:lang w:eastAsia="en-US"/>
    </w:rPr>
  </w:style>
  <w:style w:type="paragraph" w:customStyle="1" w:styleId="612">
    <w:name w:val="Стиль:6.1"/>
    <w:basedOn w:val="111"/>
    <w:link w:val="613"/>
    <w:rsid w:val="00C971E3"/>
    <w:pPr>
      <w:ind w:firstLine="709"/>
    </w:pPr>
  </w:style>
  <w:style w:type="character" w:customStyle="1" w:styleId="613">
    <w:name w:val="Стиль:6.1 Знак"/>
    <w:basedOn w:val="1110"/>
    <w:link w:val="612"/>
    <w:rsid w:val="00C971E3"/>
    <w:rPr>
      <w:rFonts w:ascii="Times New Roman" w:eastAsia="HGMinchoB" w:hAnsi="Times New Roman"/>
      <w:b/>
      <w:sz w:val="28"/>
      <w:szCs w:val="28"/>
      <w:lang w:eastAsia="en-US"/>
    </w:rPr>
  </w:style>
  <w:style w:type="numbering" w:customStyle="1" w:styleId="40">
    <w:name w:val="Стиль4"/>
    <w:uiPriority w:val="99"/>
    <w:rsid w:val="00C971E3"/>
    <w:pPr>
      <w:numPr>
        <w:numId w:val="4"/>
      </w:numPr>
    </w:pPr>
  </w:style>
  <w:style w:type="numbering" w:customStyle="1" w:styleId="5">
    <w:name w:val="Стиль5"/>
    <w:uiPriority w:val="99"/>
    <w:rsid w:val="00C971E3"/>
    <w:pPr>
      <w:numPr>
        <w:numId w:val="5"/>
      </w:numPr>
    </w:pPr>
  </w:style>
  <w:style w:type="paragraph" w:customStyle="1" w:styleId="1fa">
    <w:name w:val="Подзаголовок1"/>
    <w:basedOn w:val="a1"/>
    <w:next w:val="a1"/>
    <w:uiPriority w:val="11"/>
    <w:qFormat/>
    <w:rsid w:val="00C971E3"/>
    <w:pPr>
      <w:numPr>
        <w:ilvl w:val="1"/>
      </w:numPr>
      <w:spacing w:before="120"/>
      <w:ind w:firstLine="709"/>
    </w:pPr>
    <w:rPr>
      <w:rFonts w:eastAsia="HGMaruGothicMPRO"/>
      <w:iCs/>
      <w:color w:val="4F81BD"/>
      <w:spacing w:val="15"/>
      <w:sz w:val="28"/>
      <w:lang w:eastAsia="en-US"/>
    </w:rPr>
  </w:style>
  <w:style w:type="character" w:customStyle="1" w:styleId="affffff3">
    <w:name w:val="Подзаголовок Знак"/>
    <w:basedOn w:val="a3"/>
    <w:link w:val="affffff4"/>
    <w:uiPriority w:val="11"/>
    <w:rsid w:val="00C971E3"/>
    <w:rPr>
      <w:rFonts w:eastAsia="HGMaruGothicMPRO" w:cs="Times New Roman"/>
      <w:iCs/>
      <w:color w:val="4F81BD"/>
      <w:spacing w:val="15"/>
      <w:sz w:val="28"/>
      <w:szCs w:val="24"/>
    </w:rPr>
  </w:style>
  <w:style w:type="paragraph" w:customStyle="1" w:styleId="212">
    <w:name w:val="Цитата 21"/>
    <w:basedOn w:val="a1"/>
    <w:next w:val="a1"/>
    <w:uiPriority w:val="29"/>
    <w:qFormat/>
    <w:rsid w:val="00C971E3"/>
    <w:pPr>
      <w:spacing w:after="200" w:line="276" w:lineRule="auto"/>
    </w:pPr>
    <w:rPr>
      <w:rFonts w:eastAsia="HGMinchoB"/>
      <w:i/>
      <w:iCs/>
      <w:color w:val="000000"/>
      <w:sz w:val="22"/>
      <w:szCs w:val="22"/>
      <w:lang w:eastAsia="en-US"/>
    </w:rPr>
  </w:style>
  <w:style w:type="character" w:customStyle="1" w:styleId="2d">
    <w:name w:val="Цитата 2 Знак"/>
    <w:basedOn w:val="a3"/>
    <w:link w:val="2e"/>
    <w:uiPriority w:val="29"/>
    <w:rsid w:val="00C971E3"/>
    <w:rPr>
      <w:i/>
      <w:iCs/>
      <w:color w:val="000000"/>
    </w:rPr>
  </w:style>
  <w:style w:type="paragraph" w:customStyle="1" w:styleId="1fb">
    <w:name w:val="Выделенная цитата1"/>
    <w:basedOn w:val="a1"/>
    <w:next w:val="a1"/>
    <w:uiPriority w:val="30"/>
    <w:qFormat/>
    <w:rsid w:val="00C971E3"/>
    <w:pPr>
      <w:pBdr>
        <w:bottom w:val="single" w:sz="4" w:space="4" w:color="4F81BD"/>
      </w:pBdr>
      <w:spacing w:before="200" w:after="280" w:line="276" w:lineRule="auto"/>
      <w:ind w:left="936" w:right="936"/>
    </w:pPr>
    <w:rPr>
      <w:rFonts w:eastAsia="HGMinchoB"/>
      <w:b/>
      <w:bCs/>
      <w:i/>
      <w:iCs/>
      <w:color w:val="4F81BD"/>
      <w:sz w:val="22"/>
      <w:szCs w:val="22"/>
      <w:lang w:eastAsia="en-US"/>
    </w:rPr>
  </w:style>
  <w:style w:type="character" w:customStyle="1" w:styleId="affffff5">
    <w:name w:val="Выделенная цитата Знак"/>
    <w:basedOn w:val="a3"/>
    <w:link w:val="affffff6"/>
    <w:uiPriority w:val="30"/>
    <w:rsid w:val="00C971E3"/>
    <w:rPr>
      <w:b/>
      <w:bCs/>
      <w:i/>
      <w:iCs/>
      <w:color w:val="4F81BD"/>
    </w:rPr>
  </w:style>
  <w:style w:type="character" w:customStyle="1" w:styleId="1fc">
    <w:name w:val="Слабое выделение1"/>
    <w:basedOn w:val="a3"/>
    <w:uiPriority w:val="19"/>
    <w:qFormat/>
    <w:rsid w:val="00C971E3"/>
    <w:rPr>
      <w:i/>
      <w:iCs/>
      <w:color w:val="808080"/>
    </w:rPr>
  </w:style>
  <w:style w:type="character" w:customStyle="1" w:styleId="1fd">
    <w:name w:val="Сильное выделение1"/>
    <w:basedOn w:val="a3"/>
    <w:uiPriority w:val="21"/>
    <w:qFormat/>
    <w:rsid w:val="00C971E3"/>
    <w:rPr>
      <w:b/>
      <w:bCs/>
      <w:i/>
      <w:iCs/>
      <w:color w:val="4F81BD"/>
    </w:rPr>
  </w:style>
  <w:style w:type="character" w:customStyle="1" w:styleId="1fe">
    <w:name w:val="Слабая ссылка1"/>
    <w:basedOn w:val="a3"/>
    <w:uiPriority w:val="31"/>
    <w:qFormat/>
    <w:rsid w:val="00C971E3"/>
    <w:rPr>
      <w:smallCaps/>
      <w:color w:val="C0504D"/>
      <w:u w:val="single"/>
    </w:rPr>
  </w:style>
  <w:style w:type="character" w:customStyle="1" w:styleId="1ff">
    <w:name w:val="Сильная ссылка1"/>
    <w:basedOn w:val="a3"/>
    <w:uiPriority w:val="32"/>
    <w:rsid w:val="00C971E3"/>
    <w:rPr>
      <w:b/>
      <w:bCs/>
      <w:smallCaps/>
      <w:color w:val="C0504D"/>
      <w:spacing w:val="5"/>
      <w:u w:val="single"/>
    </w:rPr>
  </w:style>
  <w:style w:type="character" w:styleId="affffff7">
    <w:name w:val="Book Title"/>
    <w:basedOn w:val="a3"/>
    <w:uiPriority w:val="33"/>
    <w:qFormat/>
    <w:rsid w:val="00C971E3"/>
    <w:rPr>
      <w:b/>
      <w:bCs/>
      <w:smallCaps/>
      <w:spacing w:val="5"/>
    </w:rPr>
  </w:style>
  <w:style w:type="numbering" w:customStyle="1" w:styleId="6">
    <w:name w:val="Стиль6"/>
    <w:uiPriority w:val="99"/>
    <w:rsid w:val="00C971E3"/>
    <w:pPr>
      <w:numPr>
        <w:numId w:val="7"/>
      </w:numPr>
    </w:pPr>
  </w:style>
  <w:style w:type="character" w:customStyle="1" w:styleId="1ff0">
    <w:name w:val="Тема примечания Знак1"/>
    <w:uiPriority w:val="99"/>
    <w:semiHidden/>
    <w:rsid w:val="00C971E3"/>
    <w:rPr>
      <w:rFonts w:ascii="Times New Roman" w:eastAsia="Times New Roman" w:hAnsi="Times New Roman"/>
      <w:b/>
      <w:bCs/>
      <w:color w:val="000000"/>
      <w:shd w:val="clear" w:color="auto" w:fill="FFFFFF"/>
    </w:rPr>
  </w:style>
  <w:style w:type="character" w:customStyle="1" w:styleId="affffff8">
    <w:name w:val="Основной текст + Курсив"/>
    <w:rsid w:val="00C971E3"/>
    <w:rPr>
      <w:rFonts w:ascii="Times New Roman" w:hAnsi="Times New Roman" w:cs="Times New Roman"/>
      <w:i/>
      <w:iCs/>
      <w:spacing w:val="0"/>
      <w:sz w:val="23"/>
      <w:szCs w:val="23"/>
      <w:shd w:val="clear" w:color="auto" w:fill="FFFFFF"/>
    </w:rPr>
  </w:style>
  <w:style w:type="paragraph" w:customStyle="1" w:styleId="headertext0">
    <w:name w:val="headertext"/>
    <w:basedOn w:val="a1"/>
    <w:rsid w:val="00C971E3"/>
    <w:pPr>
      <w:spacing w:before="100" w:beforeAutospacing="1" w:after="100" w:afterAutospacing="1"/>
    </w:pPr>
  </w:style>
  <w:style w:type="character" w:customStyle="1" w:styleId="nobase">
    <w:name w:val="nobase"/>
    <w:basedOn w:val="a3"/>
    <w:rsid w:val="00C971E3"/>
  </w:style>
  <w:style w:type="paragraph" w:customStyle="1" w:styleId="HORIZLINE">
    <w:name w:val=".HORIZLINE"/>
    <w:uiPriority w:val="99"/>
    <w:rsid w:val="00C971E3"/>
    <w:pPr>
      <w:widowControl w:val="0"/>
      <w:autoSpaceDE w:val="0"/>
      <w:autoSpaceDN w:val="0"/>
      <w:adjustRightInd w:val="0"/>
    </w:pPr>
    <w:rPr>
      <w:rFonts w:ascii="Times New Roman" w:eastAsia="HGMinchoB" w:hAnsi="Times New Roman"/>
      <w:sz w:val="24"/>
      <w:szCs w:val="24"/>
    </w:rPr>
  </w:style>
  <w:style w:type="character" w:customStyle="1" w:styleId="2f">
    <w:name w:val="Мой заголовок 2 Знак"/>
    <w:link w:val="2f0"/>
    <w:locked/>
    <w:rsid w:val="00C971E3"/>
    <w:rPr>
      <w:rFonts w:ascii="Times New Roman" w:hAnsi="Times New Roman"/>
      <w:b/>
      <w:color w:val="000000"/>
      <w:sz w:val="26"/>
      <w:szCs w:val="26"/>
      <w:shd w:val="clear" w:color="auto" w:fill="FFFFFF"/>
      <w:lang w:val="x-none" w:eastAsia="x-none"/>
    </w:rPr>
  </w:style>
  <w:style w:type="paragraph" w:customStyle="1" w:styleId="2f0">
    <w:name w:val="Мой заголовок 2"/>
    <w:basedOn w:val="a1"/>
    <w:link w:val="2f"/>
    <w:qFormat/>
    <w:rsid w:val="00C971E3"/>
    <w:pPr>
      <w:widowControl w:val="0"/>
      <w:shd w:val="clear" w:color="auto" w:fill="FFFFFF"/>
      <w:autoSpaceDE w:val="0"/>
      <w:autoSpaceDN w:val="0"/>
      <w:adjustRightInd w:val="0"/>
      <w:spacing w:before="240" w:after="240"/>
      <w:ind w:left="1713" w:hanging="720"/>
      <w:jc w:val="center"/>
    </w:pPr>
    <w:rPr>
      <w:rFonts w:eastAsia="Calibri"/>
      <w:b/>
      <w:color w:val="000000"/>
      <w:sz w:val="26"/>
      <w:szCs w:val="26"/>
      <w:lang w:val="x-none" w:eastAsia="x-none"/>
    </w:rPr>
  </w:style>
  <w:style w:type="character" w:customStyle="1" w:styleId="45">
    <w:name w:val="Стиль4 Знак"/>
    <w:locked/>
    <w:rsid w:val="00C971E3"/>
    <w:rPr>
      <w:rFonts w:ascii="Times New Roman" w:hAnsi="Times New Roman" w:cs="Times New Roman"/>
      <w:b/>
      <w:bCs/>
      <w:color w:val="000000"/>
      <w:sz w:val="26"/>
      <w:szCs w:val="26"/>
      <w:shd w:val="clear" w:color="auto" w:fill="FFFFFF"/>
      <w:lang w:val="x-none" w:eastAsia="x-none"/>
    </w:rPr>
  </w:style>
  <w:style w:type="character" w:customStyle="1" w:styleId="312">
    <w:name w:val="Заголовок 3 Знак1"/>
    <w:basedOn w:val="a3"/>
    <w:semiHidden/>
    <w:rsid w:val="00C971E3"/>
    <w:rPr>
      <w:rFonts w:asciiTheme="majorHAnsi" w:eastAsiaTheme="majorEastAsia" w:hAnsiTheme="majorHAnsi" w:cstheme="majorBidi"/>
      <w:color w:val="243F60" w:themeColor="accent1" w:themeShade="7F"/>
      <w:sz w:val="24"/>
      <w:szCs w:val="24"/>
    </w:rPr>
  </w:style>
  <w:style w:type="character" w:customStyle="1" w:styleId="412">
    <w:name w:val="Заголовок 4 Знак1"/>
    <w:basedOn w:val="a3"/>
    <w:semiHidden/>
    <w:rsid w:val="00C971E3"/>
    <w:rPr>
      <w:rFonts w:asciiTheme="majorHAnsi" w:eastAsiaTheme="majorEastAsia" w:hAnsiTheme="majorHAnsi" w:cstheme="majorBidi"/>
      <w:i/>
      <w:iCs/>
      <w:color w:val="365F91" w:themeColor="accent1" w:themeShade="BF"/>
      <w:sz w:val="24"/>
      <w:szCs w:val="24"/>
    </w:rPr>
  </w:style>
  <w:style w:type="character" w:customStyle="1" w:styleId="512">
    <w:name w:val="Заголовок 5 Знак1"/>
    <w:basedOn w:val="a3"/>
    <w:semiHidden/>
    <w:rsid w:val="00C971E3"/>
    <w:rPr>
      <w:rFonts w:asciiTheme="majorHAnsi" w:eastAsiaTheme="majorEastAsia" w:hAnsiTheme="majorHAnsi" w:cstheme="majorBidi"/>
      <w:color w:val="365F91" w:themeColor="accent1" w:themeShade="BF"/>
      <w:sz w:val="24"/>
      <w:szCs w:val="24"/>
    </w:rPr>
  </w:style>
  <w:style w:type="character" w:customStyle="1" w:styleId="614">
    <w:name w:val="Заголовок 6 Знак1"/>
    <w:basedOn w:val="a3"/>
    <w:semiHidden/>
    <w:rsid w:val="00C971E3"/>
    <w:rPr>
      <w:rFonts w:asciiTheme="majorHAnsi" w:eastAsiaTheme="majorEastAsia" w:hAnsiTheme="majorHAnsi" w:cstheme="majorBidi"/>
      <w:color w:val="243F60" w:themeColor="accent1" w:themeShade="7F"/>
      <w:sz w:val="24"/>
      <w:szCs w:val="24"/>
    </w:rPr>
  </w:style>
  <w:style w:type="character" w:customStyle="1" w:styleId="711">
    <w:name w:val="Заголовок 7 Знак1"/>
    <w:basedOn w:val="a3"/>
    <w:semiHidden/>
    <w:rsid w:val="00C971E3"/>
    <w:rPr>
      <w:rFonts w:asciiTheme="majorHAnsi" w:eastAsiaTheme="majorEastAsia" w:hAnsiTheme="majorHAnsi" w:cstheme="majorBidi"/>
      <w:i/>
      <w:iCs/>
      <w:color w:val="243F60" w:themeColor="accent1" w:themeShade="7F"/>
      <w:sz w:val="24"/>
      <w:szCs w:val="24"/>
    </w:rPr>
  </w:style>
  <w:style w:type="character" w:customStyle="1" w:styleId="811">
    <w:name w:val="Заголовок 8 Знак1"/>
    <w:basedOn w:val="a3"/>
    <w:semiHidden/>
    <w:rsid w:val="00C971E3"/>
    <w:rPr>
      <w:rFonts w:asciiTheme="majorHAnsi" w:eastAsiaTheme="majorEastAsia" w:hAnsiTheme="majorHAnsi" w:cstheme="majorBidi"/>
      <w:color w:val="272727" w:themeColor="text1" w:themeTint="D8"/>
      <w:sz w:val="21"/>
      <w:szCs w:val="21"/>
    </w:rPr>
  </w:style>
  <w:style w:type="character" w:customStyle="1" w:styleId="911">
    <w:name w:val="Заголовок 9 Знак1"/>
    <w:basedOn w:val="a3"/>
    <w:semiHidden/>
    <w:rsid w:val="00C971E3"/>
    <w:rPr>
      <w:rFonts w:asciiTheme="majorHAnsi" w:eastAsiaTheme="majorEastAsia" w:hAnsiTheme="majorHAnsi" w:cstheme="majorBidi"/>
      <w:i/>
      <w:iCs/>
      <w:color w:val="272727" w:themeColor="text1" w:themeTint="D8"/>
      <w:sz w:val="21"/>
      <w:szCs w:val="21"/>
    </w:rPr>
  </w:style>
  <w:style w:type="paragraph" w:styleId="afd">
    <w:name w:val="Body Text Indent"/>
    <w:basedOn w:val="a1"/>
    <w:link w:val="1ff1"/>
    <w:uiPriority w:val="99"/>
    <w:semiHidden/>
    <w:unhideWhenUsed/>
    <w:rsid w:val="00C971E3"/>
    <w:pPr>
      <w:spacing w:after="120"/>
      <w:ind w:left="283"/>
    </w:pPr>
  </w:style>
  <w:style w:type="character" w:customStyle="1" w:styleId="1ff1">
    <w:name w:val="Основной текст с отступом Знак1"/>
    <w:basedOn w:val="a3"/>
    <w:link w:val="afd"/>
    <w:uiPriority w:val="99"/>
    <w:semiHidden/>
    <w:rsid w:val="00C971E3"/>
    <w:rPr>
      <w:rFonts w:ascii="Times New Roman" w:eastAsia="Times New Roman" w:hAnsi="Times New Roman"/>
      <w:sz w:val="24"/>
      <w:szCs w:val="24"/>
    </w:rPr>
  </w:style>
  <w:style w:type="paragraph" w:styleId="22">
    <w:name w:val="Body Text 2"/>
    <w:basedOn w:val="a1"/>
    <w:link w:val="213"/>
    <w:uiPriority w:val="99"/>
    <w:semiHidden/>
    <w:unhideWhenUsed/>
    <w:rsid w:val="00C971E3"/>
    <w:pPr>
      <w:spacing w:after="120" w:line="480" w:lineRule="auto"/>
    </w:pPr>
  </w:style>
  <w:style w:type="character" w:customStyle="1" w:styleId="213">
    <w:name w:val="Основной текст 2 Знак1"/>
    <w:basedOn w:val="a3"/>
    <w:link w:val="22"/>
    <w:uiPriority w:val="99"/>
    <w:semiHidden/>
    <w:rsid w:val="00C971E3"/>
    <w:rPr>
      <w:rFonts w:ascii="Times New Roman" w:eastAsia="Times New Roman" w:hAnsi="Times New Roman"/>
      <w:sz w:val="24"/>
      <w:szCs w:val="24"/>
    </w:rPr>
  </w:style>
  <w:style w:type="paragraph" w:styleId="a0">
    <w:name w:val="List Number"/>
    <w:basedOn w:val="a1"/>
    <w:uiPriority w:val="99"/>
    <w:semiHidden/>
    <w:unhideWhenUsed/>
    <w:rsid w:val="00C971E3"/>
    <w:pPr>
      <w:numPr>
        <w:numId w:val="1"/>
      </w:numPr>
      <w:contextualSpacing/>
    </w:pPr>
  </w:style>
  <w:style w:type="paragraph" w:styleId="aff4">
    <w:name w:val="Normal (Web)"/>
    <w:basedOn w:val="a1"/>
    <w:uiPriority w:val="99"/>
    <w:semiHidden/>
    <w:unhideWhenUsed/>
    <w:rsid w:val="00C971E3"/>
  </w:style>
  <w:style w:type="paragraph" w:styleId="32">
    <w:name w:val="Body Text Indent 3"/>
    <w:basedOn w:val="a1"/>
    <w:link w:val="313"/>
    <w:uiPriority w:val="99"/>
    <w:semiHidden/>
    <w:unhideWhenUsed/>
    <w:rsid w:val="00C971E3"/>
    <w:pPr>
      <w:spacing w:after="120"/>
      <w:ind w:left="283"/>
    </w:pPr>
    <w:rPr>
      <w:sz w:val="16"/>
      <w:szCs w:val="16"/>
    </w:rPr>
  </w:style>
  <w:style w:type="character" w:customStyle="1" w:styleId="313">
    <w:name w:val="Основной текст с отступом 3 Знак1"/>
    <w:basedOn w:val="a3"/>
    <w:link w:val="32"/>
    <w:uiPriority w:val="99"/>
    <w:semiHidden/>
    <w:rsid w:val="00C971E3"/>
    <w:rPr>
      <w:rFonts w:ascii="Times New Roman" w:eastAsia="Times New Roman" w:hAnsi="Times New Roman"/>
      <w:sz w:val="16"/>
      <w:szCs w:val="16"/>
    </w:rPr>
  </w:style>
  <w:style w:type="paragraph" w:styleId="afffe">
    <w:name w:val="Body Text"/>
    <w:basedOn w:val="a1"/>
    <w:link w:val="1ff2"/>
    <w:uiPriority w:val="99"/>
    <w:semiHidden/>
    <w:unhideWhenUsed/>
    <w:rsid w:val="00C971E3"/>
    <w:pPr>
      <w:spacing w:after="120"/>
    </w:pPr>
  </w:style>
  <w:style w:type="character" w:customStyle="1" w:styleId="1ff2">
    <w:name w:val="Основной текст Знак1"/>
    <w:basedOn w:val="a3"/>
    <w:link w:val="afffe"/>
    <w:uiPriority w:val="99"/>
    <w:semiHidden/>
    <w:rsid w:val="00C971E3"/>
    <w:rPr>
      <w:rFonts w:ascii="Times New Roman" w:eastAsia="Times New Roman" w:hAnsi="Times New Roman"/>
      <w:sz w:val="24"/>
      <w:szCs w:val="24"/>
    </w:rPr>
  </w:style>
  <w:style w:type="paragraph" w:styleId="37">
    <w:name w:val="Body Text 3"/>
    <w:basedOn w:val="a1"/>
    <w:link w:val="314"/>
    <w:uiPriority w:val="99"/>
    <w:semiHidden/>
    <w:unhideWhenUsed/>
    <w:rsid w:val="00C971E3"/>
    <w:pPr>
      <w:spacing w:after="120"/>
    </w:pPr>
    <w:rPr>
      <w:sz w:val="16"/>
      <w:szCs w:val="16"/>
    </w:rPr>
  </w:style>
  <w:style w:type="character" w:customStyle="1" w:styleId="314">
    <w:name w:val="Основной текст 3 Знак1"/>
    <w:basedOn w:val="a3"/>
    <w:link w:val="37"/>
    <w:uiPriority w:val="99"/>
    <w:semiHidden/>
    <w:rsid w:val="00C971E3"/>
    <w:rPr>
      <w:rFonts w:ascii="Times New Roman" w:eastAsia="Times New Roman" w:hAnsi="Times New Roman"/>
      <w:sz w:val="16"/>
      <w:szCs w:val="16"/>
    </w:rPr>
  </w:style>
  <w:style w:type="paragraph" w:styleId="affff1">
    <w:name w:val="Title"/>
    <w:basedOn w:val="a1"/>
    <w:next w:val="a1"/>
    <w:link w:val="affff0"/>
    <w:qFormat/>
    <w:locked/>
    <w:rsid w:val="00C971E3"/>
    <w:pPr>
      <w:contextualSpacing/>
    </w:pPr>
    <w:rPr>
      <w:rFonts w:ascii="Arial" w:eastAsia="HGMaruGothicMPRO" w:hAnsi="Arial"/>
      <w:color w:val="17365D"/>
      <w:spacing w:val="5"/>
      <w:kern w:val="28"/>
      <w:sz w:val="52"/>
      <w:szCs w:val="52"/>
    </w:rPr>
  </w:style>
  <w:style w:type="character" w:customStyle="1" w:styleId="1ff3">
    <w:name w:val="Название Знак1"/>
    <w:basedOn w:val="a3"/>
    <w:rsid w:val="00C971E3"/>
    <w:rPr>
      <w:rFonts w:asciiTheme="majorHAnsi" w:eastAsiaTheme="majorEastAsia" w:hAnsiTheme="majorHAnsi" w:cstheme="majorBidi"/>
      <w:spacing w:val="-10"/>
      <w:kern w:val="28"/>
      <w:sz w:val="56"/>
      <w:szCs w:val="56"/>
    </w:rPr>
  </w:style>
  <w:style w:type="paragraph" w:styleId="affff4">
    <w:name w:val="Document Map"/>
    <w:basedOn w:val="a1"/>
    <w:link w:val="affff3"/>
    <w:uiPriority w:val="99"/>
    <w:semiHidden/>
    <w:unhideWhenUsed/>
    <w:rsid w:val="00C971E3"/>
    <w:rPr>
      <w:rFonts w:ascii="Tahoma" w:hAnsi="Tahoma"/>
      <w:sz w:val="16"/>
      <w:szCs w:val="16"/>
    </w:rPr>
  </w:style>
  <w:style w:type="character" w:customStyle="1" w:styleId="2f1">
    <w:name w:val="Схема документа Знак2"/>
    <w:basedOn w:val="a3"/>
    <w:uiPriority w:val="99"/>
    <w:semiHidden/>
    <w:rsid w:val="00C971E3"/>
    <w:rPr>
      <w:rFonts w:ascii="Segoe UI" w:eastAsia="Times New Roman" w:hAnsi="Segoe UI" w:cs="Segoe UI"/>
      <w:sz w:val="16"/>
      <w:szCs w:val="16"/>
    </w:rPr>
  </w:style>
  <w:style w:type="paragraph" w:styleId="HTML">
    <w:name w:val="HTML Preformatted"/>
    <w:basedOn w:val="a1"/>
    <w:link w:val="HTML10"/>
    <w:uiPriority w:val="99"/>
    <w:semiHidden/>
    <w:unhideWhenUsed/>
    <w:rsid w:val="00C971E3"/>
    <w:rPr>
      <w:rFonts w:ascii="Consolas" w:hAnsi="Consolas" w:cs="Consolas"/>
      <w:sz w:val="20"/>
      <w:szCs w:val="20"/>
    </w:rPr>
  </w:style>
  <w:style w:type="character" w:customStyle="1" w:styleId="HTML10">
    <w:name w:val="Стандартный HTML Знак1"/>
    <w:basedOn w:val="a3"/>
    <w:link w:val="HTML"/>
    <w:uiPriority w:val="99"/>
    <w:semiHidden/>
    <w:rsid w:val="00C971E3"/>
    <w:rPr>
      <w:rFonts w:ascii="Consolas" w:eastAsia="Times New Roman" w:hAnsi="Consolas" w:cs="Consolas"/>
      <w:sz w:val="20"/>
      <w:szCs w:val="20"/>
    </w:rPr>
  </w:style>
  <w:style w:type="paragraph" w:styleId="29">
    <w:name w:val="Body Text Indent 2"/>
    <w:basedOn w:val="a1"/>
    <w:link w:val="214"/>
    <w:uiPriority w:val="99"/>
    <w:semiHidden/>
    <w:unhideWhenUsed/>
    <w:rsid w:val="00C971E3"/>
    <w:pPr>
      <w:spacing w:after="120" w:line="480" w:lineRule="auto"/>
      <w:ind w:left="283"/>
    </w:pPr>
  </w:style>
  <w:style w:type="character" w:customStyle="1" w:styleId="214">
    <w:name w:val="Основной текст с отступом 2 Знак1"/>
    <w:basedOn w:val="a3"/>
    <w:link w:val="29"/>
    <w:uiPriority w:val="99"/>
    <w:semiHidden/>
    <w:rsid w:val="00C971E3"/>
    <w:rPr>
      <w:rFonts w:ascii="Times New Roman" w:eastAsia="Times New Roman" w:hAnsi="Times New Roman"/>
      <w:sz w:val="24"/>
      <w:szCs w:val="24"/>
    </w:rPr>
  </w:style>
  <w:style w:type="paragraph" w:styleId="afffff7">
    <w:name w:val="endnote text"/>
    <w:basedOn w:val="a1"/>
    <w:link w:val="afffff6"/>
    <w:uiPriority w:val="99"/>
    <w:semiHidden/>
    <w:unhideWhenUsed/>
    <w:rsid w:val="00C971E3"/>
    <w:rPr>
      <w:sz w:val="20"/>
      <w:szCs w:val="20"/>
    </w:rPr>
  </w:style>
  <w:style w:type="character" w:customStyle="1" w:styleId="2f2">
    <w:name w:val="Текст концевой сноски Знак2"/>
    <w:basedOn w:val="a3"/>
    <w:uiPriority w:val="99"/>
    <w:semiHidden/>
    <w:rsid w:val="00C971E3"/>
    <w:rPr>
      <w:rFonts w:ascii="Times New Roman" w:eastAsia="Times New Roman" w:hAnsi="Times New Roman"/>
      <w:sz w:val="20"/>
      <w:szCs w:val="20"/>
    </w:rPr>
  </w:style>
  <w:style w:type="paragraph" w:styleId="a">
    <w:name w:val="List Bullet"/>
    <w:basedOn w:val="a1"/>
    <w:uiPriority w:val="99"/>
    <w:semiHidden/>
    <w:unhideWhenUsed/>
    <w:rsid w:val="00C971E3"/>
    <w:pPr>
      <w:numPr>
        <w:numId w:val="2"/>
      </w:numPr>
      <w:contextualSpacing/>
    </w:pPr>
  </w:style>
  <w:style w:type="character" w:styleId="affffff9">
    <w:name w:val="FollowedHyperlink"/>
    <w:basedOn w:val="a3"/>
    <w:uiPriority w:val="99"/>
    <w:semiHidden/>
    <w:unhideWhenUsed/>
    <w:rsid w:val="00C971E3"/>
    <w:rPr>
      <w:color w:val="800080" w:themeColor="followedHyperlink"/>
      <w:u w:val="single"/>
    </w:rPr>
  </w:style>
  <w:style w:type="paragraph" w:styleId="affffff0">
    <w:name w:val="Block Text"/>
    <w:basedOn w:val="a1"/>
    <w:uiPriority w:val="99"/>
    <w:semiHidden/>
    <w:unhideWhenUsed/>
    <w:rsid w:val="00C971E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ffff4">
    <w:name w:val="Subtitle"/>
    <w:basedOn w:val="a1"/>
    <w:next w:val="a1"/>
    <w:link w:val="affffff3"/>
    <w:uiPriority w:val="11"/>
    <w:qFormat/>
    <w:locked/>
    <w:rsid w:val="00C971E3"/>
    <w:pPr>
      <w:numPr>
        <w:ilvl w:val="1"/>
      </w:numPr>
      <w:spacing w:after="160"/>
    </w:pPr>
    <w:rPr>
      <w:rFonts w:ascii="Calibri" w:eastAsia="HGMaruGothicMPRO" w:hAnsi="Calibri"/>
      <w:iCs/>
      <w:color w:val="4F81BD"/>
      <w:spacing w:val="15"/>
      <w:sz w:val="28"/>
    </w:rPr>
  </w:style>
  <w:style w:type="character" w:customStyle="1" w:styleId="1ff4">
    <w:name w:val="Подзаголовок Знак1"/>
    <w:basedOn w:val="a3"/>
    <w:rsid w:val="00C971E3"/>
    <w:rPr>
      <w:rFonts w:asciiTheme="minorHAnsi" w:eastAsiaTheme="minorEastAsia" w:hAnsiTheme="minorHAnsi" w:cstheme="minorBidi"/>
      <w:color w:val="5A5A5A" w:themeColor="text1" w:themeTint="A5"/>
      <w:spacing w:val="15"/>
    </w:rPr>
  </w:style>
  <w:style w:type="paragraph" w:styleId="2e">
    <w:name w:val="Quote"/>
    <w:basedOn w:val="a1"/>
    <w:next w:val="a1"/>
    <w:link w:val="2d"/>
    <w:uiPriority w:val="29"/>
    <w:qFormat/>
    <w:rsid w:val="00C971E3"/>
    <w:pPr>
      <w:spacing w:before="200" w:after="160"/>
      <w:ind w:left="864" w:right="864"/>
      <w:jc w:val="center"/>
    </w:pPr>
    <w:rPr>
      <w:rFonts w:ascii="Calibri" w:eastAsia="Calibri" w:hAnsi="Calibri"/>
      <w:i/>
      <w:iCs/>
      <w:color w:val="000000"/>
      <w:sz w:val="22"/>
      <w:szCs w:val="22"/>
    </w:rPr>
  </w:style>
  <w:style w:type="character" w:customStyle="1" w:styleId="215">
    <w:name w:val="Цитата 2 Знак1"/>
    <w:basedOn w:val="a3"/>
    <w:uiPriority w:val="29"/>
    <w:rsid w:val="00C971E3"/>
    <w:rPr>
      <w:rFonts w:ascii="Times New Roman" w:eastAsia="Times New Roman" w:hAnsi="Times New Roman"/>
      <w:i/>
      <w:iCs/>
      <w:color w:val="404040" w:themeColor="text1" w:themeTint="BF"/>
      <w:sz w:val="24"/>
      <w:szCs w:val="24"/>
    </w:rPr>
  </w:style>
  <w:style w:type="paragraph" w:styleId="affffff6">
    <w:name w:val="Intense Quote"/>
    <w:basedOn w:val="a1"/>
    <w:next w:val="a1"/>
    <w:link w:val="affffff5"/>
    <w:uiPriority w:val="30"/>
    <w:rsid w:val="00C971E3"/>
    <w:pPr>
      <w:pBdr>
        <w:top w:val="single" w:sz="4" w:space="10" w:color="4F81BD" w:themeColor="accent1"/>
        <w:bottom w:val="single" w:sz="4" w:space="10" w:color="4F81BD" w:themeColor="accent1"/>
      </w:pBdr>
      <w:spacing w:before="360" w:after="360"/>
      <w:ind w:left="864" w:right="864"/>
      <w:jc w:val="center"/>
    </w:pPr>
    <w:rPr>
      <w:rFonts w:ascii="Calibri" w:eastAsia="Calibri" w:hAnsi="Calibri"/>
      <w:b/>
      <w:bCs/>
      <w:i/>
      <w:iCs/>
      <w:color w:val="4F81BD"/>
      <w:sz w:val="22"/>
      <w:szCs w:val="22"/>
    </w:rPr>
  </w:style>
  <w:style w:type="character" w:customStyle="1" w:styleId="1ff5">
    <w:name w:val="Выделенная цитата Знак1"/>
    <w:basedOn w:val="a3"/>
    <w:uiPriority w:val="30"/>
    <w:rsid w:val="00C971E3"/>
    <w:rPr>
      <w:rFonts w:ascii="Times New Roman" w:eastAsia="Times New Roman" w:hAnsi="Times New Roman"/>
      <w:i/>
      <w:iCs/>
      <w:color w:val="4F81BD" w:themeColor="accent1"/>
      <w:sz w:val="24"/>
      <w:szCs w:val="24"/>
    </w:rPr>
  </w:style>
  <w:style w:type="character" w:styleId="affffffa">
    <w:name w:val="Subtle Emphasis"/>
    <w:basedOn w:val="a3"/>
    <w:uiPriority w:val="19"/>
    <w:qFormat/>
    <w:rsid w:val="00C971E3"/>
    <w:rPr>
      <w:i/>
      <w:iCs/>
      <w:color w:val="404040" w:themeColor="text1" w:themeTint="BF"/>
    </w:rPr>
  </w:style>
  <w:style w:type="character" w:styleId="affffffb">
    <w:name w:val="Intense Emphasis"/>
    <w:basedOn w:val="a3"/>
    <w:uiPriority w:val="21"/>
    <w:qFormat/>
    <w:rsid w:val="00C971E3"/>
    <w:rPr>
      <w:i/>
      <w:iCs/>
      <w:color w:val="4F81BD" w:themeColor="accent1"/>
    </w:rPr>
  </w:style>
  <w:style w:type="character" w:styleId="affffffc">
    <w:name w:val="Subtle Reference"/>
    <w:basedOn w:val="a3"/>
    <w:uiPriority w:val="31"/>
    <w:qFormat/>
    <w:rsid w:val="00C971E3"/>
    <w:rPr>
      <w:smallCaps/>
      <w:color w:val="5A5A5A" w:themeColor="text1" w:themeTint="A5"/>
    </w:rPr>
  </w:style>
  <w:style w:type="character" w:styleId="affffffd">
    <w:name w:val="Intense Reference"/>
    <w:basedOn w:val="a3"/>
    <w:uiPriority w:val="32"/>
    <w:qFormat/>
    <w:rsid w:val="00C971E3"/>
    <w:rPr>
      <w:b/>
      <w:bCs/>
      <w:smallCaps/>
      <w:color w:val="4F81BD" w:themeColor="accent1"/>
      <w:spacing w:val="5"/>
    </w:rPr>
  </w:style>
  <w:style w:type="paragraph" w:styleId="1ff6">
    <w:name w:val="toc 1"/>
    <w:basedOn w:val="a1"/>
    <w:next w:val="a1"/>
    <w:autoRedefine/>
    <w:uiPriority w:val="39"/>
    <w:qFormat/>
    <w:locked/>
    <w:rsid w:val="004615E3"/>
    <w:pPr>
      <w:spacing w:before="240" w:after="120"/>
    </w:pPr>
    <w:rPr>
      <w:rFonts w:asciiTheme="minorHAnsi" w:hAnsiTheme="minorHAnsi"/>
      <w:b/>
      <w:bCs/>
      <w:sz w:val="20"/>
      <w:szCs w:val="20"/>
    </w:rPr>
  </w:style>
  <w:style w:type="paragraph" w:styleId="2f3">
    <w:name w:val="toc 2"/>
    <w:basedOn w:val="a1"/>
    <w:next w:val="a1"/>
    <w:autoRedefine/>
    <w:uiPriority w:val="39"/>
    <w:qFormat/>
    <w:locked/>
    <w:rsid w:val="001E6A74"/>
    <w:pPr>
      <w:spacing w:before="120"/>
      <w:ind w:left="240"/>
    </w:pPr>
    <w:rPr>
      <w:rFonts w:asciiTheme="minorHAnsi" w:hAnsiTheme="minorHAnsi"/>
      <w:i/>
      <w:iCs/>
      <w:sz w:val="20"/>
      <w:szCs w:val="20"/>
    </w:rPr>
  </w:style>
  <w:style w:type="character" w:customStyle="1" w:styleId="webofficeattributevalue1">
    <w:name w:val="webofficeattributevalue1"/>
    <w:basedOn w:val="a3"/>
    <w:rsid w:val="004D49B7"/>
    <w:rPr>
      <w:rFonts w:ascii="Verdana" w:hAnsi="Verdana" w:hint="default"/>
      <w:strike w:val="0"/>
      <w:dstrike w:val="0"/>
      <w:color w:val="000000"/>
      <w:sz w:val="18"/>
      <w:szCs w:val="18"/>
      <w:u w:val="none"/>
      <w:effect w:val="none"/>
    </w:rPr>
  </w:style>
  <w:style w:type="paragraph" w:styleId="3c">
    <w:name w:val="toc 3"/>
    <w:basedOn w:val="a1"/>
    <w:next w:val="a1"/>
    <w:autoRedefine/>
    <w:uiPriority w:val="39"/>
    <w:qFormat/>
    <w:locked/>
    <w:rsid w:val="0087415F"/>
    <w:pPr>
      <w:ind w:left="480"/>
    </w:pPr>
    <w:rPr>
      <w:rFonts w:asciiTheme="minorHAnsi" w:hAnsiTheme="minorHAnsi"/>
      <w:sz w:val="20"/>
      <w:szCs w:val="20"/>
    </w:rPr>
  </w:style>
  <w:style w:type="paragraph" w:styleId="46">
    <w:name w:val="toc 4"/>
    <w:basedOn w:val="a1"/>
    <w:next w:val="a1"/>
    <w:autoRedefine/>
    <w:uiPriority w:val="39"/>
    <w:unhideWhenUsed/>
    <w:locked/>
    <w:rsid w:val="0087415F"/>
    <w:pPr>
      <w:ind w:left="720"/>
    </w:pPr>
    <w:rPr>
      <w:rFonts w:asciiTheme="minorHAnsi" w:hAnsiTheme="minorHAnsi"/>
      <w:sz w:val="20"/>
      <w:szCs w:val="20"/>
    </w:rPr>
  </w:style>
  <w:style w:type="paragraph" w:styleId="52">
    <w:name w:val="toc 5"/>
    <w:basedOn w:val="a1"/>
    <w:next w:val="a1"/>
    <w:autoRedefine/>
    <w:uiPriority w:val="39"/>
    <w:unhideWhenUsed/>
    <w:locked/>
    <w:rsid w:val="0087415F"/>
    <w:pPr>
      <w:ind w:left="960"/>
    </w:pPr>
    <w:rPr>
      <w:rFonts w:asciiTheme="minorHAnsi" w:hAnsiTheme="minorHAnsi"/>
      <w:sz w:val="20"/>
      <w:szCs w:val="20"/>
    </w:rPr>
  </w:style>
  <w:style w:type="paragraph" w:styleId="62">
    <w:name w:val="toc 6"/>
    <w:basedOn w:val="a1"/>
    <w:next w:val="a1"/>
    <w:autoRedefine/>
    <w:uiPriority w:val="39"/>
    <w:unhideWhenUsed/>
    <w:locked/>
    <w:rsid w:val="0087415F"/>
    <w:pPr>
      <w:ind w:left="1200"/>
    </w:pPr>
    <w:rPr>
      <w:rFonts w:asciiTheme="minorHAnsi" w:hAnsiTheme="minorHAnsi"/>
      <w:sz w:val="20"/>
      <w:szCs w:val="20"/>
    </w:rPr>
  </w:style>
  <w:style w:type="paragraph" w:styleId="72">
    <w:name w:val="toc 7"/>
    <w:basedOn w:val="a1"/>
    <w:next w:val="a1"/>
    <w:autoRedefine/>
    <w:uiPriority w:val="39"/>
    <w:unhideWhenUsed/>
    <w:locked/>
    <w:rsid w:val="0087415F"/>
    <w:pPr>
      <w:ind w:left="1440"/>
    </w:pPr>
    <w:rPr>
      <w:rFonts w:asciiTheme="minorHAnsi" w:hAnsiTheme="minorHAnsi"/>
      <w:sz w:val="20"/>
      <w:szCs w:val="20"/>
    </w:rPr>
  </w:style>
  <w:style w:type="paragraph" w:styleId="82">
    <w:name w:val="toc 8"/>
    <w:basedOn w:val="a1"/>
    <w:next w:val="a1"/>
    <w:autoRedefine/>
    <w:uiPriority w:val="39"/>
    <w:unhideWhenUsed/>
    <w:locked/>
    <w:rsid w:val="0087415F"/>
    <w:pPr>
      <w:ind w:left="1680"/>
    </w:pPr>
    <w:rPr>
      <w:rFonts w:asciiTheme="minorHAnsi" w:hAnsiTheme="minorHAnsi"/>
      <w:sz w:val="20"/>
      <w:szCs w:val="20"/>
    </w:rPr>
  </w:style>
  <w:style w:type="paragraph" w:styleId="92">
    <w:name w:val="toc 9"/>
    <w:basedOn w:val="a1"/>
    <w:next w:val="a1"/>
    <w:autoRedefine/>
    <w:uiPriority w:val="39"/>
    <w:unhideWhenUsed/>
    <w:locked/>
    <w:rsid w:val="0087415F"/>
    <w:pPr>
      <w:ind w:left="1920"/>
    </w:pPr>
    <w:rPr>
      <w:rFonts w:asciiTheme="minorHAnsi" w:hAnsiTheme="minorHAnsi"/>
      <w:sz w:val="20"/>
      <w:szCs w:val="20"/>
    </w:rPr>
  </w:style>
  <w:style w:type="paragraph" w:styleId="affffffe">
    <w:name w:val="TOC Heading"/>
    <w:basedOn w:val="1"/>
    <w:next w:val="a1"/>
    <w:uiPriority w:val="39"/>
    <w:unhideWhenUsed/>
    <w:qFormat/>
    <w:rsid w:val="00F24FD0"/>
    <w:pPr>
      <w:keepNext/>
      <w:keepLines/>
      <w:spacing w:before="480" w:after="0" w:line="276" w:lineRule="auto"/>
      <w:outlineLvl w:val="9"/>
    </w:pPr>
    <w:rPr>
      <w:rFonts w:asciiTheme="majorHAnsi" w:eastAsiaTheme="majorEastAsia" w:hAnsiTheme="majorHAnsi" w:cstheme="majorBidi"/>
      <w:color w:val="365F91" w:themeColor="accent1" w:themeShade="BF"/>
      <w:kern w:val="0"/>
      <w:szCs w:val="28"/>
    </w:rPr>
  </w:style>
  <w:style w:type="paragraph" w:customStyle="1" w:styleId="2f4">
    <w:name w:val="Нумерованный список 2 ур."/>
    <w:link w:val="2f5"/>
    <w:qFormat/>
    <w:rsid w:val="00C64340"/>
    <w:pPr>
      <w:tabs>
        <w:tab w:val="left" w:pos="1276"/>
      </w:tabs>
      <w:ind w:firstLine="709"/>
      <w:jc w:val="both"/>
    </w:pPr>
    <w:rPr>
      <w:rFonts w:ascii="Times New Roman" w:eastAsia="HGMinchoB" w:hAnsi="Times New Roman"/>
      <w:bCs/>
      <w:sz w:val="28"/>
      <w:szCs w:val="26"/>
      <w:lang w:eastAsia="en-US"/>
    </w:rPr>
  </w:style>
  <w:style w:type="character" w:customStyle="1" w:styleId="2f5">
    <w:name w:val="Нумерованный список 2 ур. Знак"/>
    <w:basedOn w:val="30"/>
    <w:link w:val="2f4"/>
    <w:rsid w:val="00C64340"/>
    <w:rPr>
      <w:rFonts w:ascii="Times New Roman" w:eastAsia="HGMinchoB" w:hAnsi="Times New Roman"/>
      <w:bCs/>
      <w:sz w:val="28"/>
      <w:szCs w:val="26"/>
      <w:lang w:eastAsia="en-US"/>
    </w:rPr>
  </w:style>
  <w:style w:type="paragraph" w:customStyle="1" w:styleId="afffffff">
    <w:name w:val="примечания"/>
    <w:basedOn w:val="a1"/>
    <w:link w:val="afffffff0"/>
    <w:qFormat/>
    <w:rsid w:val="00C64340"/>
    <w:pPr>
      <w:ind w:firstLine="709"/>
      <w:jc w:val="both"/>
    </w:pPr>
    <w:rPr>
      <w:rFonts w:eastAsia="Calibri"/>
      <w:bCs/>
      <w:i/>
      <w:szCs w:val="20"/>
    </w:rPr>
  </w:style>
  <w:style w:type="character" w:customStyle="1" w:styleId="afffffff0">
    <w:name w:val="примечания Знак"/>
    <w:basedOn w:val="a3"/>
    <w:link w:val="afffffff"/>
    <w:rsid w:val="00C64340"/>
    <w:rPr>
      <w:rFonts w:ascii="Times New Roman" w:hAnsi="Times New Roman"/>
      <w:bCs/>
      <w:i/>
      <w:sz w:val="24"/>
      <w:szCs w:val="20"/>
    </w:rPr>
  </w:style>
  <w:style w:type="paragraph" w:styleId="afffffff1">
    <w:name w:val="caption"/>
    <w:basedOn w:val="a1"/>
    <w:next w:val="a1"/>
    <w:unhideWhenUsed/>
    <w:qFormat/>
    <w:locked/>
    <w:rsid w:val="00E6434C"/>
    <w:pPr>
      <w:spacing w:after="200"/>
    </w:pPr>
    <w:rPr>
      <w:i/>
      <w:iCs/>
      <w:color w:val="1F497D" w:themeColor="text2"/>
      <w:sz w:val="18"/>
      <w:szCs w:val="18"/>
    </w:rPr>
  </w:style>
  <w:style w:type="paragraph" w:styleId="afffffff2">
    <w:name w:val="Bibliography"/>
    <w:basedOn w:val="a1"/>
    <w:next w:val="a1"/>
    <w:uiPriority w:val="37"/>
    <w:unhideWhenUsed/>
    <w:rsid w:val="00CC6D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0801">
      <w:bodyDiv w:val="1"/>
      <w:marLeft w:val="0"/>
      <w:marRight w:val="0"/>
      <w:marTop w:val="0"/>
      <w:marBottom w:val="0"/>
      <w:divBdr>
        <w:top w:val="none" w:sz="0" w:space="0" w:color="auto"/>
        <w:left w:val="none" w:sz="0" w:space="0" w:color="auto"/>
        <w:bottom w:val="none" w:sz="0" w:space="0" w:color="auto"/>
        <w:right w:val="none" w:sz="0" w:space="0" w:color="auto"/>
      </w:divBdr>
    </w:div>
    <w:div w:id="39332563">
      <w:bodyDiv w:val="1"/>
      <w:marLeft w:val="0"/>
      <w:marRight w:val="0"/>
      <w:marTop w:val="0"/>
      <w:marBottom w:val="0"/>
      <w:divBdr>
        <w:top w:val="none" w:sz="0" w:space="0" w:color="auto"/>
        <w:left w:val="none" w:sz="0" w:space="0" w:color="auto"/>
        <w:bottom w:val="none" w:sz="0" w:space="0" w:color="auto"/>
        <w:right w:val="none" w:sz="0" w:space="0" w:color="auto"/>
      </w:divBdr>
    </w:div>
    <w:div w:id="53625413">
      <w:bodyDiv w:val="1"/>
      <w:marLeft w:val="0"/>
      <w:marRight w:val="0"/>
      <w:marTop w:val="0"/>
      <w:marBottom w:val="0"/>
      <w:divBdr>
        <w:top w:val="none" w:sz="0" w:space="0" w:color="auto"/>
        <w:left w:val="none" w:sz="0" w:space="0" w:color="auto"/>
        <w:bottom w:val="none" w:sz="0" w:space="0" w:color="auto"/>
        <w:right w:val="none" w:sz="0" w:space="0" w:color="auto"/>
      </w:divBdr>
    </w:div>
    <w:div w:id="59985550">
      <w:bodyDiv w:val="1"/>
      <w:marLeft w:val="0"/>
      <w:marRight w:val="0"/>
      <w:marTop w:val="0"/>
      <w:marBottom w:val="0"/>
      <w:divBdr>
        <w:top w:val="none" w:sz="0" w:space="0" w:color="auto"/>
        <w:left w:val="none" w:sz="0" w:space="0" w:color="auto"/>
        <w:bottom w:val="none" w:sz="0" w:space="0" w:color="auto"/>
        <w:right w:val="none" w:sz="0" w:space="0" w:color="auto"/>
      </w:divBdr>
    </w:div>
    <w:div w:id="80027608">
      <w:bodyDiv w:val="1"/>
      <w:marLeft w:val="0"/>
      <w:marRight w:val="0"/>
      <w:marTop w:val="0"/>
      <w:marBottom w:val="0"/>
      <w:divBdr>
        <w:top w:val="none" w:sz="0" w:space="0" w:color="auto"/>
        <w:left w:val="none" w:sz="0" w:space="0" w:color="auto"/>
        <w:bottom w:val="none" w:sz="0" w:space="0" w:color="auto"/>
        <w:right w:val="none" w:sz="0" w:space="0" w:color="auto"/>
      </w:divBdr>
    </w:div>
    <w:div w:id="103690600">
      <w:bodyDiv w:val="1"/>
      <w:marLeft w:val="0"/>
      <w:marRight w:val="0"/>
      <w:marTop w:val="0"/>
      <w:marBottom w:val="0"/>
      <w:divBdr>
        <w:top w:val="none" w:sz="0" w:space="0" w:color="auto"/>
        <w:left w:val="none" w:sz="0" w:space="0" w:color="auto"/>
        <w:bottom w:val="none" w:sz="0" w:space="0" w:color="auto"/>
        <w:right w:val="none" w:sz="0" w:space="0" w:color="auto"/>
      </w:divBdr>
    </w:div>
    <w:div w:id="135221414">
      <w:bodyDiv w:val="1"/>
      <w:marLeft w:val="0"/>
      <w:marRight w:val="0"/>
      <w:marTop w:val="0"/>
      <w:marBottom w:val="0"/>
      <w:divBdr>
        <w:top w:val="none" w:sz="0" w:space="0" w:color="auto"/>
        <w:left w:val="none" w:sz="0" w:space="0" w:color="auto"/>
        <w:bottom w:val="none" w:sz="0" w:space="0" w:color="auto"/>
        <w:right w:val="none" w:sz="0" w:space="0" w:color="auto"/>
      </w:divBdr>
    </w:div>
    <w:div w:id="189228038">
      <w:bodyDiv w:val="1"/>
      <w:marLeft w:val="0"/>
      <w:marRight w:val="0"/>
      <w:marTop w:val="0"/>
      <w:marBottom w:val="0"/>
      <w:divBdr>
        <w:top w:val="none" w:sz="0" w:space="0" w:color="auto"/>
        <w:left w:val="none" w:sz="0" w:space="0" w:color="auto"/>
        <w:bottom w:val="none" w:sz="0" w:space="0" w:color="auto"/>
        <w:right w:val="none" w:sz="0" w:space="0" w:color="auto"/>
      </w:divBdr>
      <w:divsChild>
        <w:div w:id="391588116">
          <w:marLeft w:val="0"/>
          <w:marRight w:val="0"/>
          <w:marTop w:val="0"/>
          <w:marBottom w:val="0"/>
          <w:divBdr>
            <w:top w:val="none" w:sz="0" w:space="0" w:color="auto"/>
            <w:left w:val="none" w:sz="0" w:space="0" w:color="auto"/>
            <w:bottom w:val="none" w:sz="0" w:space="0" w:color="auto"/>
            <w:right w:val="none" w:sz="0" w:space="0" w:color="auto"/>
          </w:divBdr>
          <w:divsChild>
            <w:div w:id="2010595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40033">
      <w:bodyDiv w:val="1"/>
      <w:marLeft w:val="0"/>
      <w:marRight w:val="0"/>
      <w:marTop w:val="0"/>
      <w:marBottom w:val="0"/>
      <w:divBdr>
        <w:top w:val="none" w:sz="0" w:space="0" w:color="auto"/>
        <w:left w:val="none" w:sz="0" w:space="0" w:color="auto"/>
        <w:bottom w:val="none" w:sz="0" w:space="0" w:color="auto"/>
        <w:right w:val="none" w:sz="0" w:space="0" w:color="auto"/>
      </w:divBdr>
    </w:div>
    <w:div w:id="233584917">
      <w:bodyDiv w:val="1"/>
      <w:marLeft w:val="0"/>
      <w:marRight w:val="0"/>
      <w:marTop w:val="0"/>
      <w:marBottom w:val="0"/>
      <w:divBdr>
        <w:top w:val="none" w:sz="0" w:space="0" w:color="auto"/>
        <w:left w:val="none" w:sz="0" w:space="0" w:color="auto"/>
        <w:bottom w:val="none" w:sz="0" w:space="0" w:color="auto"/>
        <w:right w:val="none" w:sz="0" w:space="0" w:color="auto"/>
      </w:divBdr>
    </w:div>
    <w:div w:id="262804150">
      <w:bodyDiv w:val="1"/>
      <w:marLeft w:val="0"/>
      <w:marRight w:val="0"/>
      <w:marTop w:val="0"/>
      <w:marBottom w:val="0"/>
      <w:divBdr>
        <w:top w:val="none" w:sz="0" w:space="0" w:color="auto"/>
        <w:left w:val="none" w:sz="0" w:space="0" w:color="auto"/>
        <w:bottom w:val="none" w:sz="0" w:space="0" w:color="auto"/>
        <w:right w:val="none" w:sz="0" w:space="0" w:color="auto"/>
      </w:divBdr>
    </w:div>
    <w:div w:id="267205445">
      <w:bodyDiv w:val="1"/>
      <w:marLeft w:val="0"/>
      <w:marRight w:val="0"/>
      <w:marTop w:val="0"/>
      <w:marBottom w:val="0"/>
      <w:divBdr>
        <w:top w:val="none" w:sz="0" w:space="0" w:color="auto"/>
        <w:left w:val="none" w:sz="0" w:space="0" w:color="auto"/>
        <w:bottom w:val="none" w:sz="0" w:space="0" w:color="auto"/>
        <w:right w:val="none" w:sz="0" w:space="0" w:color="auto"/>
      </w:divBdr>
    </w:div>
    <w:div w:id="268247244">
      <w:bodyDiv w:val="1"/>
      <w:marLeft w:val="0"/>
      <w:marRight w:val="0"/>
      <w:marTop w:val="0"/>
      <w:marBottom w:val="0"/>
      <w:divBdr>
        <w:top w:val="none" w:sz="0" w:space="0" w:color="auto"/>
        <w:left w:val="none" w:sz="0" w:space="0" w:color="auto"/>
        <w:bottom w:val="none" w:sz="0" w:space="0" w:color="auto"/>
        <w:right w:val="none" w:sz="0" w:space="0" w:color="auto"/>
      </w:divBdr>
    </w:div>
    <w:div w:id="271516367">
      <w:bodyDiv w:val="1"/>
      <w:marLeft w:val="0"/>
      <w:marRight w:val="0"/>
      <w:marTop w:val="0"/>
      <w:marBottom w:val="0"/>
      <w:divBdr>
        <w:top w:val="none" w:sz="0" w:space="0" w:color="auto"/>
        <w:left w:val="none" w:sz="0" w:space="0" w:color="auto"/>
        <w:bottom w:val="none" w:sz="0" w:space="0" w:color="auto"/>
        <w:right w:val="none" w:sz="0" w:space="0" w:color="auto"/>
      </w:divBdr>
    </w:div>
    <w:div w:id="275332202">
      <w:bodyDiv w:val="1"/>
      <w:marLeft w:val="0"/>
      <w:marRight w:val="0"/>
      <w:marTop w:val="0"/>
      <w:marBottom w:val="0"/>
      <w:divBdr>
        <w:top w:val="none" w:sz="0" w:space="0" w:color="auto"/>
        <w:left w:val="none" w:sz="0" w:space="0" w:color="auto"/>
        <w:bottom w:val="none" w:sz="0" w:space="0" w:color="auto"/>
        <w:right w:val="none" w:sz="0" w:space="0" w:color="auto"/>
      </w:divBdr>
    </w:div>
    <w:div w:id="289746349">
      <w:bodyDiv w:val="1"/>
      <w:marLeft w:val="0"/>
      <w:marRight w:val="0"/>
      <w:marTop w:val="0"/>
      <w:marBottom w:val="0"/>
      <w:divBdr>
        <w:top w:val="none" w:sz="0" w:space="0" w:color="auto"/>
        <w:left w:val="none" w:sz="0" w:space="0" w:color="auto"/>
        <w:bottom w:val="none" w:sz="0" w:space="0" w:color="auto"/>
        <w:right w:val="none" w:sz="0" w:space="0" w:color="auto"/>
      </w:divBdr>
    </w:div>
    <w:div w:id="305398654">
      <w:bodyDiv w:val="1"/>
      <w:marLeft w:val="0"/>
      <w:marRight w:val="0"/>
      <w:marTop w:val="0"/>
      <w:marBottom w:val="0"/>
      <w:divBdr>
        <w:top w:val="none" w:sz="0" w:space="0" w:color="auto"/>
        <w:left w:val="none" w:sz="0" w:space="0" w:color="auto"/>
        <w:bottom w:val="none" w:sz="0" w:space="0" w:color="auto"/>
        <w:right w:val="none" w:sz="0" w:space="0" w:color="auto"/>
      </w:divBdr>
    </w:div>
    <w:div w:id="342363408">
      <w:bodyDiv w:val="1"/>
      <w:marLeft w:val="0"/>
      <w:marRight w:val="0"/>
      <w:marTop w:val="0"/>
      <w:marBottom w:val="0"/>
      <w:divBdr>
        <w:top w:val="none" w:sz="0" w:space="0" w:color="auto"/>
        <w:left w:val="none" w:sz="0" w:space="0" w:color="auto"/>
        <w:bottom w:val="none" w:sz="0" w:space="0" w:color="auto"/>
        <w:right w:val="none" w:sz="0" w:space="0" w:color="auto"/>
      </w:divBdr>
    </w:div>
    <w:div w:id="438064810">
      <w:bodyDiv w:val="1"/>
      <w:marLeft w:val="0"/>
      <w:marRight w:val="0"/>
      <w:marTop w:val="0"/>
      <w:marBottom w:val="0"/>
      <w:divBdr>
        <w:top w:val="none" w:sz="0" w:space="0" w:color="auto"/>
        <w:left w:val="none" w:sz="0" w:space="0" w:color="auto"/>
        <w:bottom w:val="none" w:sz="0" w:space="0" w:color="auto"/>
        <w:right w:val="none" w:sz="0" w:space="0" w:color="auto"/>
      </w:divBdr>
    </w:div>
    <w:div w:id="492532848">
      <w:bodyDiv w:val="1"/>
      <w:marLeft w:val="0"/>
      <w:marRight w:val="0"/>
      <w:marTop w:val="0"/>
      <w:marBottom w:val="0"/>
      <w:divBdr>
        <w:top w:val="none" w:sz="0" w:space="0" w:color="auto"/>
        <w:left w:val="none" w:sz="0" w:space="0" w:color="auto"/>
        <w:bottom w:val="none" w:sz="0" w:space="0" w:color="auto"/>
        <w:right w:val="none" w:sz="0" w:space="0" w:color="auto"/>
      </w:divBdr>
    </w:div>
    <w:div w:id="495878090">
      <w:bodyDiv w:val="1"/>
      <w:marLeft w:val="0"/>
      <w:marRight w:val="0"/>
      <w:marTop w:val="0"/>
      <w:marBottom w:val="0"/>
      <w:divBdr>
        <w:top w:val="none" w:sz="0" w:space="0" w:color="auto"/>
        <w:left w:val="none" w:sz="0" w:space="0" w:color="auto"/>
        <w:bottom w:val="none" w:sz="0" w:space="0" w:color="auto"/>
        <w:right w:val="none" w:sz="0" w:space="0" w:color="auto"/>
      </w:divBdr>
    </w:div>
    <w:div w:id="532037757">
      <w:bodyDiv w:val="1"/>
      <w:marLeft w:val="0"/>
      <w:marRight w:val="0"/>
      <w:marTop w:val="0"/>
      <w:marBottom w:val="0"/>
      <w:divBdr>
        <w:top w:val="none" w:sz="0" w:space="0" w:color="auto"/>
        <w:left w:val="none" w:sz="0" w:space="0" w:color="auto"/>
        <w:bottom w:val="none" w:sz="0" w:space="0" w:color="auto"/>
        <w:right w:val="none" w:sz="0" w:space="0" w:color="auto"/>
      </w:divBdr>
    </w:div>
    <w:div w:id="555700481">
      <w:bodyDiv w:val="1"/>
      <w:marLeft w:val="0"/>
      <w:marRight w:val="0"/>
      <w:marTop w:val="0"/>
      <w:marBottom w:val="0"/>
      <w:divBdr>
        <w:top w:val="none" w:sz="0" w:space="0" w:color="auto"/>
        <w:left w:val="none" w:sz="0" w:space="0" w:color="auto"/>
        <w:bottom w:val="none" w:sz="0" w:space="0" w:color="auto"/>
        <w:right w:val="none" w:sz="0" w:space="0" w:color="auto"/>
      </w:divBdr>
    </w:div>
    <w:div w:id="572931056">
      <w:bodyDiv w:val="1"/>
      <w:marLeft w:val="0"/>
      <w:marRight w:val="0"/>
      <w:marTop w:val="0"/>
      <w:marBottom w:val="0"/>
      <w:divBdr>
        <w:top w:val="none" w:sz="0" w:space="0" w:color="auto"/>
        <w:left w:val="none" w:sz="0" w:space="0" w:color="auto"/>
        <w:bottom w:val="none" w:sz="0" w:space="0" w:color="auto"/>
        <w:right w:val="none" w:sz="0" w:space="0" w:color="auto"/>
      </w:divBdr>
    </w:div>
    <w:div w:id="580872057">
      <w:bodyDiv w:val="1"/>
      <w:marLeft w:val="0"/>
      <w:marRight w:val="0"/>
      <w:marTop w:val="0"/>
      <w:marBottom w:val="0"/>
      <w:divBdr>
        <w:top w:val="none" w:sz="0" w:space="0" w:color="auto"/>
        <w:left w:val="none" w:sz="0" w:space="0" w:color="auto"/>
        <w:bottom w:val="none" w:sz="0" w:space="0" w:color="auto"/>
        <w:right w:val="none" w:sz="0" w:space="0" w:color="auto"/>
      </w:divBdr>
    </w:div>
    <w:div w:id="604733056">
      <w:bodyDiv w:val="1"/>
      <w:marLeft w:val="0"/>
      <w:marRight w:val="0"/>
      <w:marTop w:val="0"/>
      <w:marBottom w:val="0"/>
      <w:divBdr>
        <w:top w:val="none" w:sz="0" w:space="0" w:color="auto"/>
        <w:left w:val="none" w:sz="0" w:space="0" w:color="auto"/>
        <w:bottom w:val="none" w:sz="0" w:space="0" w:color="auto"/>
        <w:right w:val="none" w:sz="0" w:space="0" w:color="auto"/>
      </w:divBdr>
    </w:div>
    <w:div w:id="606812509">
      <w:bodyDiv w:val="1"/>
      <w:marLeft w:val="0"/>
      <w:marRight w:val="0"/>
      <w:marTop w:val="0"/>
      <w:marBottom w:val="0"/>
      <w:divBdr>
        <w:top w:val="none" w:sz="0" w:space="0" w:color="auto"/>
        <w:left w:val="none" w:sz="0" w:space="0" w:color="auto"/>
        <w:bottom w:val="none" w:sz="0" w:space="0" w:color="auto"/>
        <w:right w:val="none" w:sz="0" w:space="0" w:color="auto"/>
      </w:divBdr>
    </w:div>
    <w:div w:id="699012560">
      <w:bodyDiv w:val="1"/>
      <w:marLeft w:val="0"/>
      <w:marRight w:val="0"/>
      <w:marTop w:val="0"/>
      <w:marBottom w:val="0"/>
      <w:divBdr>
        <w:top w:val="none" w:sz="0" w:space="0" w:color="auto"/>
        <w:left w:val="none" w:sz="0" w:space="0" w:color="auto"/>
        <w:bottom w:val="none" w:sz="0" w:space="0" w:color="auto"/>
        <w:right w:val="none" w:sz="0" w:space="0" w:color="auto"/>
      </w:divBdr>
    </w:div>
    <w:div w:id="700403450">
      <w:bodyDiv w:val="1"/>
      <w:marLeft w:val="0"/>
      <w:marRight w:val="0"/>
      <w:marTop w:val="0"/>
      <w:marBottom w:val="0"/>
      <w:divBdr>
        <w:top w:val="none" w:sz="0" w:space="0" w:color="auto"/>
        <w:left w:val="none" w:sz="0" w:space="0" w:color="auto"/>
        <w:bottom w:val="none" w:sz="0" w:space="0" w:color="auto"/>
        <w:right w:val="none" w:sz="0" w:space="0" w:color="auto"/>
      </w:divBdr>
    </w:div>
    <w:div w:id="758253109">
      <w:bodyDiv w:val="1"/>
      <w:marLeft w:val="0"/>
      <w:marRight w:val="0"/>
      <w:marTop w:val="0"/>
      <w:marBottom w:val="0"/>
      <w:divBdr>
        <w:top w:val="none" w:sz="0" w:space="0" w:color="auto"/>
        <w:left w:val="none" w:sz="0" w:space="0" w:color="auto"/>
        <w:bottom w:val="none" w:sz="0" w:space="0" w:color="auto"/>
        <w:right w:val="none" w:sz="0" w:space="0" w:color="auto"/>
      </w:divBdr>
    </w:div>
    <w:div w:id="775363815">
      <w:bodyDiv w:val="1"/>
      <w:marLeft w:val="0"/>
      <w:marRight w:val="0"/>
      <w:marTop w:val="0"/>
      <w:marBottom w:val="0"/>
      <w:divBdr>
        <w:top w:val="none" w:sz="0" w:space="0" w:color="auto"/>
        <w:left w:val="none" w:sz="0" w:space="0" w:color="auto"/>
        <w:bottom w:val="none" w:sz="0" w:space="0" w:color="auto"/>
        <w:right w:val="none" w:sz="0" w:space="0" w:color="auto"/>
      </w:divBdr>
    </w:div>
    <w:div w:id="775951583">
      <w:bodyDiv w:val="1"/>
      <w:marLeft w:val="0"/>
      <w:marRight w:val="0"/>
      <w:marTop w:val="0"/>
      <w:marBottom w:val="0"/>
      <w:divBdr>
        <w:top w:val="none" w:sz="0" w:space="0" w:color="auto"/>
        <w:left w:val="none" w:sz="0" w:space="0" w:color="auto"/>
        <w:bottom w:val="none" w:sz="0" w:space="0" w:color="auto"/>
        <w:right w:val="none" w:sz="0" w:space="0" w:color="auto"/>
      </w:divBdr>
    </w:div>
    <w:div w:id="808207557">
      <w:bodyDiv w:val="1"/>
      <w:marLeft w:val="0"/>
      <w:marRight w:val="0"/>
      <w:marTop w:val="0"/>
      <w:marBottom w:val="0"/>
      <w:divBdr>
        <w:top w:val="none" w:sz="0" w:space="0" w:color="auto"/>
        <w:left w:val="none" w:sz="0" w:space="0" w:color="auto"/>
        <w:bottom w:val="none" w:sz="0" w:space="0" w:color="auto"/>
        <w:right w:val="none" w:sz="0" w:space="0" w:color="auto"/>
      </w:divBdr>
    </w:div>
    <w:div w:id="821507918">
      <w:bodyDiv w:val="1"/>
      <w:marLeft w:val="0"/>
      <w:marRight w:val="0"/>
      <w:marTop w:val="0"/>
      <w:marBottom w:val="0"/>
      <w:divBdr>
        <w:top w:val="none" w:sz="0" w:space="0" w:color="auto"/>
        <w:left w:val="none" w:sz="0" w:space="0" w:color="auto"/>
        <w:bottom w:val="none" w:sz="0" w:space="0" w:color="auto"/>
        <w:right w:val="none" w:sz="0" w:space="0" w:color="auto"/>
      </w:divBdr>
    </w:div>
    <w:div w:id="842547912">
      <w:bodyDiv w:val="1"/>
      <w:marLeft w:val="0"/>
      <w:marRight w:val="0"/>
      <w:marTop w:val="0"/>
      <w:marBottom w:val="0"/>
      <w:divBdr>
        <w:top w:val="none" w:sz="0" w:space="0" w:color="auto"/>
        <w:left w:val="none" w:sz="0" w:space="0" w:color="auto"/>
        <w:bottom w:val="none" w:sz="0" w:space="0" w:color="auto"/>
        <w:right w:val="none" w:sz="0" w:space="0" w:color="auto"/>
      </w:divBdr>
    </w:div>
    <w:div w:id="854612309">
      <w:bodyDiv w:val="1"/>
      <w:marLeft w:val="0"/>
      <w:marRight w:val="0"/>
      <w:marTop w:val="0"/>
      <w:marBottom w:val="0"/>
      <w:divBdr>
        <w:top w:val="none" w:sz="0" w:space="0" w:color="auto"/>
        <w:left w:val="none" w:sz="0" w:space="0" w:color="auto"/>
        <w:bottom w:val="none" w:sz="0" w:space="0" w:color="auto"/>
        <w:right w:val="none" w:sz="0" w:space="0" w:color="auto"/>
      </w:divBdr>
    </w:div>
    <w:div w:id="856652439">
      <w:bodyDiv w:val="1"/>
      <w:marLeft w:val="0"/>
      <w:marRight w:val="0"/>
      <w:marTop w:val="0"/>
      <w:marBottom w:val="0"/>
      <w:divBdr>
        <w:top w:val="none" w:sz="0" w:space="0" w:color="auto"/>
        <w:left w:val="none" w:sz="0" w:space="0" w:color="auto"/>
        <w:bottom w:val="none" w:sz="0" w:space="0" w:color="auto"/>
        <w:right w:val="none" w:sz="0" w:space="0" w:color="auto"/>
      </w:divBdr>
    </w:div>
    <w:div w:id="876115777">
      <w:marLeft w:val="0"/>
      <w:marRight w:val="0"/>
      <w:marTop w:val="0"/>
      <w:marBottom w:val="0"/>
      <w:divBdr>
        <w:top w:val="none" w:sz="0" w:space="0" w:color="auto"/>
        <w:left w:val="none" w:sz="0" w:space="0" w:color="auto"/>
        <w:bottom w:val="none" w:sz="0" w:space="0" w:color="auto"/>
        <w:right w:val="none" w:sz="0" w:space="0" w:color="auto"/>
      </w:divBdr>
    </w:div>
    <w:div w:id="901601458">
      <w:bodyDiv w:val="1"/>
      <w:marLeft w:val="0"/>
      <w:marRight w:val="0"/>
      <w:marTop w:val="0"/>
      <w:marBottom w:val="0"/>
      <w:divBdr>
        <w:top w:val="none" w:sz="0" w:space="0" w:color="auto"/>
        <w:left w:val="none" w:sz="0" w:space="0" w:color="auto"/>
        <w:bottom w:val="none" w:sz="0" w:space="0" w:color="auto"/>
        <w:right w:val="none" w:sz="0" w:space="0" w:color="auto"/>
      </w:divBdr>
    </w:div>
    <w:div w:id="912932271">
      <w:bodyDiv w:val="1"/>
      <w:marLeft w:val="0"/>
      <w:marRight w:val="0"/>
      <w:marTop w:val="0"/>
      <w:marBottom w:val="0"/>
      <w:divBdr>
        <w:top w:val="none" w:sz="0" w:space="0" w:color="auto"/>
        <w:left w:val="none" w:sz="0" w:space="0" w:color="auto"/>
        <w:bottom w:val="none" w:sz="0" w:space="0" w:color="auto"/>
        <w:right w:val="none" w:sz="0" w:space="0" w:color="auto"/>
      </w:divBdr>
    </w:div>
    <w:div w:id="928386869">
      <w:bodyDiv w:val="1"/>
      <w:marLeft w:val="0"/>
      <w:marRight w:val="0"/>
      <w:marTop w:val="0"/>
      <w:marBottom w:val="0"/>
      <w:divBdr>
        <w:top w:val="none" w:sz="0" w:space="0" w:color="auto"/>
        <w:left w:val="none" w:sz="0" w:space="0" w:color="auto"/>
        <w:bottom w:val="none" w:sz="0" w:space="0" w:color="auto"/>
        <w:right w:val="none" w:sz="0" w:space="0" w:color="auto"/>
      </w:divBdr>
    </w:div>
    <w:div w:id="929460718">
      <w:bodyDiv w:val="1"/>
      <w:marLeft w:val="0"/>
      <w:marRight w:val="0"/>
      <w:marTop w:val="0"/>
      <w:marBottom w:val="0"/>
      <w:divBdr>
        <w:top w:val="none" w:sz="0" w:space="0" w:color="auto"/>
        <w:left w:val="none" w:sz="0" w:space="0" w:color="auto"/>
        <w:bottom w:val="none" w:sz="0" w:space="0" w:color="auto"/>
        <w:right w:val="none" w:sz="0" w:space="0" w:color="auto"/>
      </w:divBdr>
    </w:div>
    <w:div w:id="957954738">
      <w:bodyDiv w:val="1"/>
      <w:marLeft w:val="0"/>
      <w:marRight w:val="0"/>
      <w:marTop w:val="0"/>
      <w:marBottom w:val="0"/>
      <w:divBdr>
        <w:top w:val="none" w:sz="0" w:space="0" w:color="auto"/>
        <w:left w:val="none" w:sz="0" w:space="0" w:color="auto"/>
        <w:bottom w:val="none" w:sz="0" w:space="0" w:color="auto"/>
        <w:right w:val="none" w:sz="0" w:space="0" w:color="auto"/>
      </w:divBdr>
      <w:divsChild>
        <w:div w:id="1658027637">
          <w:marLeft w:val="0"/>
          <w:marRight w:val="0"/>
          <w:marTop w:val="0"/>
          <w:marBottom w:val="0"/>
          <w:divBdr>
            <w:top w:val="none" w:sz="0" w:space="0" w:color="auto"/>
            <w:left w:val="none" w:sz="0" w:space="0" w:color="auto"/>
            <w:bottom w:val="none" w:sz="0" w:space="0" w:color="auto"/>
            <w:right w:val="none" w:sz="0" w:space="0" w:color="auto"/>
          </w:divBdr>
        </w:div>
        <w:div w:id="1892690952">
          <w:marLeft w:val="0"/>
          <w:marRight w:val="0"/>
          <w:marTop w:val="0"/>
          <w:marBottom w:val="0"/>
          <w:divBdr>
            <w:top w:val="none" w:sz="0" w:space="0" w:color="auto"/>
            <w:left w:val="none" w:sz="0" w:space="0" w:color="auto"/>
            <w:bottom w:val="none" w:sz="0" w:space="0" w:color="auto"/>
            <w:right w:val="none" w:sz="0" w:space="0" w:color="auto"/>
          </w:divBdr>
        </w:div>
      </w:divsChild>
    </w:div>
    <w:div w:id="971445038">
      <w:bodyDiv w:val="1"/>
      <w:marLeft w:val="0"/>
      <w:marRight w:val="0"/>
      <w:marTop w:val="0"/>
      <w:marBottom w:val="0"/>
      <w:divBdr>
        <w:top w:val="none" w:sz="0" w:space="0" w:color="auto"/>
        <w:left w:val="none" w:sz="0" w:space="0" w:color="auto"/>
        <w:bottom w:val="none" w:sz="0" w:space="0" w:color="auto"/>
        <w:right w:val="none" w:sz="0" w:space="0" w:color="auto"/>
      </w:divBdr>
    </w:div>
    <w:div w:id="980423463">
      <w:bodyDiv w:val="1"/>
      <w:marLeft w:val="0"/>
      <w:marRight w:val="0"/>
      <w:marTop w:val="0"/>
      <w:marBottom w:val="0"/>
      <w:divBdr>
        <w:top w:val="none" w:sz="0" w:space="0" w:color="auto"/>
        <w:left w:val="none" w:sz="0" w:space="0" w:color="auto"/>
        <w:bottom w:val="none" w:sz="0" w:space="0" w:color="auto"/>
        <w:right w:val="none" w:sz="0" w:space="0" w:color="auto"/>
      </w:divBdr>
    </w:div>
    <w:div w:id="1013190739">
      <w:bodyDiv w:val="1"/>
      <w:marLeft w:val="0"/>
      <w:marRight w:val="0"/>
      <w:marTop w:val="0"/>
      <w:marBottom w:val="0"/>
      <w:divBdr>
        <w:top w:val="none" w:sz="0" w:space="0" w:color="auto"/>
        <w:left w:val="none" w:sz="0" w:space="0" w:color="auto"/>
        <w:bottom w:val="none" w:sz="0" w:space="0" w:color="auto"/>
        <w:right w:val="none" w:sz="0" w:space="0" w:color="auto"/>
      </w:divBdr>
    </w:div>
    <w:div w:id="1038627720">
      <w:bodyDiv w:val="1"/>
      <w:marLeft w:val="0"/>
      <w:marRight w:val="0"/>
      <w:marTop w:val="0"/>
      <w:marBottom w:val="0"/>
      <w:divBdr>
        <w:top w:val="none" w:sz="0" w:space="0" w:color="auto"/>
        <w:left w:val="none" w:sz="0" w:space="0" w:color="auto"/>
        <w:bottom w:val="none" w:sz="0" w:space="0" w:color="auto"/>
        <w:right w:val="none" w:sz="0" w:space="0" w:color="auto"/>
      </w:divBdr>
    </w:div>
    <w:div w:id="1047409382">
      <w:bodyDiv w:val="1"/>
      <w:marLeft w:val="0"/>
      <w:marRight w:val="0"/>
      <w:marTop w:val="0"/>
      <w:marBottom w:val="0"/>
      <w:divBdr>
        <w:top w:val="none" w:sz="0" w:space="0" w:color="auto"/>
        <w:left w:val="none" w:sz="0" w:space="0" w:color="auto"/>
        <w:bottom w:val="none" w:sz="0" w:space="0" w:color="auto"/>
        <w:right w:val="none" w:sz="0" w:space="0" w:color="auto"/>
      </w:divBdr>
    </w:div>
    <w:div w:id="1049064608">
      <w:bodyDiv w:val="1"/>
      <w:marLeft w:val="0"/>
      <w:marRight w:val="0"/>
      <w:marTop w:val="0"/>
      <w:marBottom w:val="0"/>
      <w:divBdr>
        <w:top w:val="none" w:sz="0" w:space="0" w:color="auto"/>
        <w:left w:val="none" w:sz="0" w:space="0" w:color="auto"/>
        <w:bottom w:val="none" w:sz="0" w:space="0" w:color="auto"/>
        <w:right w:val="none" w:sz="0" w:space="0" w:color="auto"/>
      </w:divBdr>
    </w:div>
    <w:div w:id="1077357873">
      <w:bodyDiv w:val="1"/>
      <w:marLeft w:val="0"/>
      <w:marRight w:val="0"/>
      <w:marTop w:val="0"/>
      <w:marBottom w:val="0"/>
      <w:divBdr>
        <w:top w:val="none" w:sz="0" w:space="0" w:color="auto"/>
        <w:left w:val="none" w:sz="0" w:space="0" w:color="auto"/>
        <w:bottom w:val="none" w:sz="0" w:space="0" w:color="auto"/>
        <w:right w:val="none" w:sz="0" w:space="0" w:color="auto"/>
      </w:divBdr>
    </w:div>
    <w:div w:id="1087388313">
      <w:bodyDiv w:val="1"/>
      <w:marLeft w:val="0"/>
      <w:marRight w:val="0"/>
      <w:marTop w:val="0"/>
      <w:marBottom w:val="0"/>
      <w:divBdr>
        <w:top w:val="none" w:sz="0" w:space="0" w:color="auto"/>
        <w:left w:val="none" w:sz="0" w:space="0" w:color="auto"/>
        <w:bottom w:val="none" w:sz="0" w:space="0" w:color="auto"/>
        <w:right w:val="none" w:sz="0" w:space="0" w:color="auto"/>
      </w:divBdr>
    </w:div>
    <w:div w:id="1110277452">
      <w:bodyDiv w:val="1"/>
      <w:marLeft w:val="0"/>
      <w:marRight w:val="0"/>
      <w:marTop w:val="0"/>
      <w:marBottom w:val="0"/>
      <w:divBdr>
        <w:top w:val="none" w:sz="0" w:space="0" w:color="auto"/>
        <w:left w:val="none" w:sz="0" w:space="0" w:color="auto"/>
        <w:bottom w:val="none" w:sz="0" w:space="0" w:color="auto"/>
        <w:right w:val="none" w:sz="0" w:space="0" w:color="auto"/>
      </w:divBdr>
    </w:div>
    <w:div w:id="1124151632">
      <w:bodyDiv w:val="1"/>
      <w:marLeft w:val="0"/>
      <w:marRight w:val="0"/>
      <w:marTop w:val="0"/>
      <w:marBottom w:val="0"/>
      <w:divBdr>
        <w:top w:val="none" w:sz="0" w:space="0" w:color="auto"/>
        <w:left w:val="none" w:sz="0" w:space="0" w:color="auto"/>
        <w:bottom w:val="none" w:sz="0" w:space="0" w:color="auto"/>
        <w:right w:val="none" w:sz="0" w:space="0" w:color="auto"/>
      </w:divBdr>
    </w:div>
    <w:div w:id="1150902933">
      <w:bodyDiv w:val="1"/>
      <w:marLeft w:val="0"/>
      <w:marRight w:val="0"/>
      <w:marTop w:val="0"/>
      <w:marBottom w:val="0"/>
      <w:divBdr>
        <w:top w:val="none" w:sz="0" w:space="0" w:color="auto"/>
        <w:left w:val="none" w:sz="0" w:space="0" w:color="auto"/>
        <w:bottom w:val="none" w:sz="0" w:space="0" w:color="auto"/>
        <w:right w:val="none" w:sz="0" w:space="0" w:color="auto"/>
      </w:divBdr>
    </w:div>
    <w:div w:id="1194420613">
      <w:bodyDiv w:val="1"/>
      <w:marLeft w:val="0"/>
      <w:marRight w:val="0"/>
      <w:marTop w:val="0"/>
      <w:marBottom w:val="0"/>
      <w:divBdr>
        <w:top w:val="none" w:sz="0" w:space="0" w:color="auto"/>
        <w:left w:val="none" w:sz="0" w:space="0" w:color="auto"/>
        <w:bottom w:val="none" w:sz="0" w:space="0" w:color="auto"/>
        <w:right w:val="none" w:sz="0" w:space="0" w:color="auto"/>
      </w:divBdr>
    </w:div>
    <w:div w:id="1209026862">
      <w:bodyDiv w:val="1"/>
      <w:marLeft w:val="0"/>
      <w:marRight w:val="0"/>
      <w:marTop w:val="0"/>
      <w:marBottom w:val="0"/>
      <w:divBdr>
        <w:top w:val="none" w:sz="0" w:space="0" w:color="auto"/>
        <w:left w:val="none" w:sz="0" w:space="0" w:color="auto"/>
        <w:bottom w:val="none" w:sz="0" w:space="0" w:color="auto"/>
        <w:right w:val="none" w:sz="0" w:space="0" w:color="auto"/>
      </w:divBdr>
    </w:div>
    <w:div w:id="1227952727">
      <w:bodyDiv w:val="1"/>
      <w:marLeft w:val="0"/>
      <w:marRight w:val="0"/>
      <w:marTop w:val="0"/>
      <w:marBottom w:val="0"/>
      <w:divBdr>
        <w:top w:val="none" w:sz="0" w:space="0" w:color="auto"/>
        <w:left w:val="none" w:sz="0" w:space="0" w:color="auto"/>
        <w:bottom w:val="none" w:sz="0" w:space="0" w:color="auto"/>
        <w:right w:val="none" w:sz="0" w:space="0" w:color="auto"/>
      </w:divBdr>
      <w:divsChild>
        <w:div w:id="1631979936">
          <w:marLeft w:val="0"/>
          <w:marRight w:val="0"/>
          <w:marTop w:val="0"/>
          <w:marBottom w:val="0"/>
          <w:divBdr>
            <w:top w:val="none" w:sz="0" w:space="0" w:color="auto"/>
            <w:left w:val="none" w:sz="0" w:space="0" w:color="auto"/>
            <w:bottom w:val="none" w:sz="0" w:space="0" w:color="auto"/>
            <w:right w:val="none" w:sz="0" w:space="0" w:color="auto"/>
          </w:divBdr>
          <w:divsChild>
            <w:div w:id="1801147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577338">
      <w:bodyDiv w:val="1"/>
      <w:marLeft w:val="0"/>
      <w:marRight w:val="0"/>
      <w:marTop w:val="0"/>
      <w:marBottom w:val="0"/>
      <w:divBdr>
        <w:top w:val="none" w:sz="0" w:space="0" w:color="auto"/>
        <w:left w:val="none" w:sz="0" w:space="0" w:color="auto"/>
        <w:bottom w:val="none" w:sz="0" w:space="0" w:color="auto"/>
        <w:right w:val="none" w:sz="0" w:space="0" w:color="auto"/>
      </w:divBdr>
    </w:div>
    <w:div w:id="1275289579">
      <w:bodyDiv w:val="1"/>
      <w:marLeft w:val="0"/>
      <w:marRight w:val="0"/>
      <w:marTop w:val="0"/>
      <w:marBottom w:val="0"/>
      <w:divBdr>
        <w:top w:val="none" w:sz="0" w:space="0" w:color="auto"/>
        <w:left w:val="none" w:sz="0" w:space="0" w:color="auto"/>
        <w:bottom w:val="none" w:sz="0" w:space="0" w:color="auto"/>
        <w:right w:val="none" w:sz="0" w:space="0" w:color="auto"/>
      </w:divBdr>
    </w:div>
    <w:div w:id="1276323544">
      <w:bodyDiv w:val="1"/>
      <w:marLeft w:val="0"/>
      <w:marRight w:val="0"/>
      <w:marTop w:val="0"/>
      <w:marBottom w:val="0"/>
      <w:divBdr>
        <w:top w:val="none" w:sz="0" w:space="0" w:color="auto"/>
        <w:left w:val="none" w:sz="0" w:space="0" w:color="auto"/>
        <w:bottom w:val="none" w:sz="0" w:space="0" w:color="auto"/>
        <w:right w:val="none" w:sz="0" w:space="0" w:color="auto"/>
      </w:divBdr>
    </w:div>
    <w:div w:id="1282103240">
      <w:bodyDiv w:val="1"/>
      <w:marLeft w:val="0"/>
      <w:marRight w:val="0"/>
      <w:marTop w:val="0"/>
      <w:marBottom w:val="0"/>
      <w:divBdr>
        <w:top w:val="none" w:sz="0" w:space="0" w:color="auto"/>
        <w:left w:val="none" w:sz="0" w:space="0" w:color="auto"/>
        <w:bottom w:val="none" w:sz="0" w:space="0" w:color="auto"/>
        <w:right w:val="none" w:sz="0" w:space="0" w:color="auto"/>
      </w:divBdr>
    </w:div>
    <w:div w:id="1283463188">
      <w:bodyDiv w:val="1"/>
      <w:marLeft w:val="0"/>
      <w:marRight w:val="0"/>
      <w:marTop w:val="0"/>
      <w:marBottom w:val="0"/>
      <w:divBdr>
        <w:top w:val="none" w:sz="0" w:space="0" w:color="auto"/>
        <w:left w:val="none" w:sz="0" w:space="0" w:color="auto"/>
        <w:bottom w:val="none" w:sz="0" w:space="0" w:color="auto"/>
        <w:right w:val="none" w:sz="0" w:space="0" w:color="auto"/>
      </w:divBdr>
    </w:div>
    <w:div w:id="1311792846">
      <w:bodyDiv w:val="1"/>
      <w:marLeft w:val="0"/>
      <w:marRight w:val="0"/>
      <w:marTop w:val="0"/>
      <w:marBottom w:val="0"/>
      <w:divBdr>
        <w:top w:val="none" w:sz="0" w:space="0" w:color="auto"/>
        <w:left w:val="none" w:sz="0" w:space="0" w:color="auto"/>
        <w:bottom w:val="none" w:sz="0" w:space="0" w:color="auto"/>
        <w:right w:val="none" w:sz="0" w:space="0" w:color="auto"/>
      </w:divBdr>
    </w:div>
    <w:div w:id="1312714430">
      <w:bodyDiv w:val="1"/>
      <w:marLeft w:val="0"/>
      <w:marRight w:val="0"/>
      <w:marTop w:val="0"/>
      <w:marBottom w:val="0"/>
      <w:divBdr>
        <w:top w:val="none" w:sz="0" w:space="0" w:color="auto"/>
        <w:left w:val="none" w:sz="0" w:space="0" w:color="auto"/>
        <w:bottom w:val="none" w:sz="0" w:space="0" w:color="auto"/>
        <w:right w:val="none" w:sz="0" w:space="0" w:color="auto"/>
      </w:divBdr>
    </w:div>
    <w:div w:id="1343313034">
      <w:bodyDiv w:val="1"/>
      <w:marLeft w:val="0"/>
      <w:marRight w:val="0"/>
      <w:marTop w:val="0"/>
      <w:marBottom w:val="0"/>
      <w:divBdr>
        <w:top w:val="none" w:sz="0" w:space="0" w:color="auto"/>
        <w:left w:val="none" w:sz="0" w:space="0" w:color="auto"/>
        <w:bottom w:val="none" w:sz="0" w:space="0" w:color="auto"/>
        <w:right w:val="none" w:sz="0" w:space="0" w:color="auto"/>
      </w:divBdr>
    </w:div>
    <w:div w:id="1426069095">
      <w:bodyDiv w:val="1"/>
      <w:marLeft w:val="0"/>
      <w:marRight w:val="0"/>
      <w:marTop w:val="0"/>
      <w:marBottom w:val="0"/>
      <w:divBdr>
        <w:top w:val="none" w:sz="0" w:space="0" w:color="auto"/>
        <w:left w:val="none" w:sz="0" w:space="0" w:color="auto"/>
        <w:bottom w:val="none" w:sz="0" w:space="0" w:color="auto"/>
        <w:right w:val="none" w:sz="0" w:space="0" w:color="auto"/>
      </w:divBdr>
    </w:div>
    <w:div w:id="1459955672">
      <w:bodyDiv w:val="1"/>
      <w:marLeft w:val="0"/>
      <w:marRight w:val="0"/>
      <w:marTop w:val="0"/>
      <w:marBottom w:val="0"/>
      <w:divBdr>
        <w:top w:val="none" w:sz="0" w:space="0" w:color="auto"/>
        <w:left w:val="none" w:sz="0" w:space="0" w:color="auto"/>
        <w:bottom w:val="none" w:sz="0" w:space="0" w:color="auto"/>
        <w:right w:val="none" w:sz="0" w:space="0" w:color="auto"/>
      </w:divBdr>
    </w:div>
    <w:div w:id="1466116950">
      <w:bodyDiv w:val="1"/>
      <w:marLeft w:val="0"/>
      <w:marRight w:val="0"/>
      <w:marTop w:val="0"/>
      <w:marBottom w:val="0"/>
      <w:divBdr>
        <w:top w:val="none" w:sz="0" w:space="0" w:color="auto"/>
        <w:left w:val="none" w:sz="0" w:space="0" w:color="auto"/>
        <w:bottom w:val="none" w:sz="0" w:space="0" w:color="auto"/>
        <w:right w:val="none" w:sz="0" w:space="0" w:color="auto"/>
      </w:divBdr>
    </w:div>
    <w:div w:id="1469664823">
      <w:bodyDiv w:val="1"/>
      <w:marLeft w:val="0"/>
      <w:marRight w:val="0"/>
      <w:marTop w:val="0"/>
      <w:marBottom w:val="0"/>
      <w:divBdr>
        <w:top w:val="none" w:sz="0" w:space="0" w:color="auto"/>
        <w:left w:val="none" w:sz="0" w:space="0" w:color="auto"/>
        <w:bottom w:val="none" w:sz="0" w:space="0" w:color="auto"/>
        <w:right w:val="none" w:sz="0" w:space="0" w:color="auto"/>
      </w:divBdr>
    </w:div>
    <w:div w:id="1475874053">
      <w:bodyDiv w:val="1"/>
      <w:marLeft w:val="0"/>
      <w:marRight w:val="0"/>
      <w:marTop w:val="0"/>
      <w:marBottom w:val="0"/>
      <w:divBdr>
        <w:top w:val="none" w:sz="0" w:space="0" w:color="auto"/>
        <w:left w:val="none" w:sz="0" w:space="0" w:color="auto"/>
        <w:bottom w:val="none" w:sz="0" w:space="0" w:color="auto"/>
        <w:right w:val="none" w:sz="0" w:space="0" w:color="auto"/>
      </w:divBdr>
    </w:div>
    <w:div w:id="1537306725">
      <w:bodyDiv w:val="1"/>
      <w:marLeft w:val="0"/>
      <w:marRight w:val="0"/>
      <w:marTop w:val="0"/>
      <w:marBottom w:val="0"/>
      <w:divBdr>
        <w:top w:val="none" w:sz="0" w:space="0" w:color="auto"/>
        <w:left w:val="none" w:sz="0" w:space="0" w:color="auto"/>
        <w:bottom w:val="none" w:sz="0" w:space="0" w:color="auto"/>
        <w:right w:val="none" w:sz="0" w:space="0" w:color="auto"/>
      </w:divBdr>
    </w:div>
    <w:div w:id="1550678344">
      <w:bodyDiv w:val="1"/>
      <w:marLeft w:val="0"/>
      <w:marRight w:val="0"/>
      <w:marTop w:val="0"/>
      <w:marBottom w:val="0"/>
      <w:divBdr>
        <w:top w:val="none" w:sz="0" w:space="0" w:color="auto"/>
        <w:left w:val="none" w:sz="0" w:space="0" w:color="auto"/>
        <w:bottom w:val="none" w:sz="0" w:space="0" w:color="auto"/>
        <w:right w:val="none" w:sz="0" w:space="0" w:color="auto"/>
      </w:divBdr>
    </w:div>
    <w:div w:id="1603687199">
      <w:bodyDiv w:val="1"/>
      <w:marLeft w:val="0"/>
      <w:marRight w:val="0"/>
      <w:marTop w:val="0"/>
      <w:marBottom w:val="0"/>
      <w:divBdr>
        <w:top w:val="none" w:sz="0" w:space="0" w:color="auto"/>
        <w:left w:val="none" w:sz="0" w:space="0" w:color="auto"/>
        <w:bottom w:val="none" w:sz="0" w:space="0" w:color="auto"/>
        <w:right w:val="none" w:sz="0" w:space="0" w:color="auto"/>
      </w:divBdr>
    </w:div>
    <w:div w:id="1679773226">
      <w:bodyDiv w:val="1"/>
      <w:marLeft w:val="0"/>
      <w:marRight w:val="0"/>
      <w:marTop w:val="0"/>
      <w:marBottom w:val="0"/>
      <w:divBdr>
        <w:top w:val="none" w:sz="0" w:space="0" w:color="auto"/>
        <w:left w:val="none" w:sz="0" w:space="0" w:color="auto"/>
        <w:bottom w:val="none" w:sz="0" w:space="0" w:color="auto"/>
        <w:right w:val="none" w:sz="0" w:space="0" w:color="auto"/>
      </w:divBdr>
    </w:div>
    <w:div w:id="1694456420">
      <w:bodyDiv w:val="1"/>
      <w:marLeft w:val="0"/>
      <w:marRight w:val="0"/>
      <w:marTop w:val="0"/>
      <w:marBottom w:val="0"/>
      <w:divBdr>
        <w:top w:val="none" w:sz="0" w:space="0" w:color="auto"/>
        <w:left w:val="none" w:sz="0" w:space="0" w:color="auto"/>
        <w:bottom w:val="none" w:sz="0" w:space="0" w:color="auto"/>
        <w:right w:val="none" w:sz="0" w:space="0" w:color="auto"/>
      </w:divBdr>
    </w:div>
    <w:div w:id="1698236715">
      <w:bodyDiv w:val="1"/>
      <w:marLeft w:val="0"/>
      <w:marRight w:val="0"/>
      <w:marTop w:val="0"/>
      <w:marBottom w:val="0"/>
      <w:divBdr>
        <w:top w:val="none" w:sz="0" w:space="0" w:color="auto"/>
        <w:left w:val="none" w:sz="0" w:space="0" w:color="auto"/>
        <w:bottom w:val="none" w:sz="0" w:space="0" w:color="auto"/>
        <w:right w:val="none" w:sz="0" w:space="0" w:color="auto"/>
      </w:divBdr>
    </w:div>
    <w:div w:id="1713311119">
      <w:bodyDiv w:val="1"/>
      <w:marLeft w:val="0"/>
      <w:marRight w:val="0"/>
      <w:marTop w:val="0"/>
      <w:marBottom w:val="0"/>
      <w:divBdr>
        <w:top w:val="none" w:sz="0" w:space="0" w:color="auto"/>
        <w:left w:val="none" w:sz="0" w:space="0" w:color="auto"/>
        <w:bottom w:val="none" w:sz="0" w:space="0" w:color="auto"/>
        <w:right w:val="none" w:sz="0" w:space="0" w:color="auto"/>
      </w:divBdr>
      <w:divsChild>
        <w:div w:id="1852059507">
          <w:marLeft w:val="0"/>
          <w:marRight w:val="0"/>
          <w:marTop w:val="0"/>
          <w:marBottom w:val="0"/>
          <w:divBdr>
            <w:top w:val="none" w:sz="0" w:space="0" w:color="auto"/>
            <w:left w:val="none" w:sz="0" w:space="0" w:color="auto"/>
            <w:bottom w:val="none" w:sz="0" w:space="0" w:color="auto"/>
            <w:right w:val="none" w:sz="0" w:space="0" w:color="auto"/>
          </w:divBdr>
        </w:div>
      </w:divsChild>
    </w:div>
    <w:div w:id="1726679267">
      <w:bodyDiv w:val="1"/>
      <w:marLeft w:val="0"/>
      <w:marRight w:val="0"/>
      <w:marTop w:val="0"/>
      <w:marBottom w:val="0"/>
      <w:divBdr>
        <w:top w:val="none" w:sz="0" w:space="0" w:color="auto"/>
        <w:left w:val="none" w:sz="0" w:space="0" w:color="auto"/>
        <w:bottom w:val="none" w:sz="0" w:space="0" w:color="auto"/>
        <w:right w:val="none" w:sz="0" w:space="0" w:color="auto"/>
      </w:divBdr>
    </w:div>
    <w:div w:id="1750689992">
      <w:bodyDiv w:val="1"/>
      <w:marLeft w:val="0"/>
      <w:marRight w:val="0"/>
      <w:marTop w:val="0"/>
      <w:marBottom w:val="0"/>
      <w:divBdr>
        <w:top w:val="none" w:sz="0" w:space="0" w:color="auto"/>
        <w:left w:val="none" w:sz="0" w:space="0" w:color="auto"/>
        <w:bottom w:val="none" w:sz="0" w:space="0" w:color="auto"/>
        <w:right w:val="none" w:sz="0" w:space="0" w:color="auto"/>
      </w:divBdr>
    </w:div>
    <w:div w:id="1750929919">
      <w:bodyDiv w:val="1"/>
      <w:marLeft w:val="0"/>
      <w:marRight w:val="0"/>
      <w:marTop w:val="0"/>
      <w:marBottom w:val="0"/>
      <w:divBdr>
        <w:top w:val="none" w:sz="0" w:space="0" w:color="auto"/>
        <w:left w:val="none" w:sz="0" w:space="0" w:color="auto"/>
        <w:bottom w:val="none" w:sz="0" w:space="0" w:color="auto"/>
        <w:right w:val="none" w:sz="0" w:space="0" w:color="auto"/>
      </w:divBdr>
    </w:div>
    <w:div w:id="1786341595">
      <w:bodyDiv w:val="1"/>
      <w:marLeft w:val="0"/>
      <w:marRight w:val="0"/>
      <w:marTop w:val="0"/>
      <w:marBottom w:val="0"/>
      <w:divBdr>
        <w:top w:val="none" w:sz="0" w:space="0" w:color="auto"/>
        <w:left w:val="none" w:sz="0" w:space="0" w:color="auto"/>
        <w:bottom w:val="none" w:sz="0" w:space="0" w:color="auto"/>
        <w:right w:val="none" w:sz="0" w:space="0" w:color="auto"/>
      </w:divBdr>
    </w:div>
    <w:div w:id="1789928970">
      <w:bodyDiv w:val="1"/>
      <w:marLeft w:val="0"/>
      <w:marRight w:val="0"/>
      <w:marTop w:val="0"/>
      <w:marBottom w:val="0"/>
      <w:divBdr>
        <w:top w:val="none" w:sz="0" w:space="0" w:color="auto"/>
        <w:left w:val="none" w:sz="0" w:space="0" w:color="auto"/>
        <w:bottom w:val="none" w:sz="0" w:space="0" w:color="auto"/>
        <w:right w:val="none" w:sz="0" w:space="0" w:color="auto"/>
      </w:divBdr>
    </w:div>
    <w:div w:id="1790587082">
      <w:bodyDiv w:val="1"/>
      <w:marLeft w:val="0"/>
      <w:marRight w:val="0"/>
      <w:marTop w:val="0"/>
      <w:marBottom w:val="0"/>
      <w:divBdr>
        <w:top w:val="none" w:sz="0" w:space="0" w:color="auto"/>
        <w:left w:val="none" w:sz="0" w:space="0" w:color="auto"/>
        <w:bottom w:val="none" w:sz="0" w:space="0" w:color="auto"/>
        <w:right w:val="none" w:sz="0" w:space="0" w:color="auto"/>
      </w:divBdr>
    </w:div>
    <w:div w:id="1830441443">
      <w:bodyDiv w:val="1"/>
      <w:marLeft w:val="0"/>
      <w:marRight w:val="0"/>
      <w:marTop w:val="0"/>
      <w:marBottom w:val="0"/>
      <w:divBdr>
        <w:top w:val="none" w:sz="0" w:space="0" w:color="auto"/>
        <w:left w:val="none" w:sz="0" w:space="0" w:color="auto"/>
        <w:bottom w:val="none" w:sz="0" w:space="0" w:color="auto"/>
        <w:right w:val="none" w:sz="0" w:space="0" w:color="auto"/>
      </w:divBdr>
    </w:div>
    <w:div w:id="1846895215">
      <w:bodyDiv w:val="1"/>
      <w:marLeft w:val="0"/>
      <w:marRight w:val="0"/>
      <w:marTop w:val="0"/>
      <w:marBottom w:val="0"/>
      <w:divBdr>
        <w:top w:val="none" w:sz="0" w:space="0" w:color="auto"/>
        <w:left w:val="none" w:sz="0" w:space="0" w:color="auto"/>
        <w:bottom w:val="none" w:sz="0" w:space="0" w:color="auto"/>
        <w:right w:val="none" w:sz="0" w:space="0" w:color="auto"/>
      </w:divBdr>
    </w:div>
    <w:div w:id="1919559943">
      <w:bodyDiv w:val="1"/>
      <w:marLeft w:val="0"/>
      <w:marRight w:val="0"/>
      <w:marTop w:val="0"/>
      <w:marBottom w:val="0"/>
      <w:divBdr>
        <w:top w:val="none" w:sz="0" w:space="0" w:color="auto"/>
        <w:left w:val="none" w:sz="0" w:space="0" w:color="auto"/>
        <w:bottom w:val="none" w:sz="0" w:space="0" w:color="auto"/>
        <w:right w:val="none" w:sz="0" w:space="0" w:color="auto"/>
      </w:divBdr>
    </w:div>
    <w:div w:id="1933275374">
      <w:bodyDiv w:val="1"/>
      <w:marLeft w:val="0"/>
      <w:marRight w:val="0"/>
      <w:marTop w:val="0"/>
      <w:marBottom w:val="0"/>
      <w:divBdr>
        <w:top w:val="none" w:sz="0" w:space="0" w:color="auto"/>
        <w:left w:val="none" w:sz="0" w:space="0" w:color="auto"/>
        <w:bottom w:val="none" w:sz="0" w:space="0" w:color="auto"/>
        <w:right w:val="none" w:sz="0" w:space="0" w:color="auto"/>
      </w:divBdr>
    </w:div>
    <w:div w:id="1939436903">
      <w:bodyDiv w:val="1"/>
      <w:marLeft w:val="0"/>
      <w:marRight w:val="0"/>
      <w:marTop w:val="0"/>
      <w:marBottom w:val="0"/>
      <w:divBdr>
        <w:top w:val="none" w:sz="0" w:space="0" w:color="auto"/>
        <w:left w:val="none" w:sz="0" w:space="0" w:color="auto"/>
        <w:bottom w:val="none" w:sz="0" w:space="0" w:color="auto"/>
        <w:right w:val="none" w:sz="0" w:space="0" w:color="auto"/>
      </w:divBdr>
    </w:div>
    <w:div w:id="1954244893">
      <w:bodyDiv w:val="1"/>
      <w:marLeft w:val="0"/>
      <w:marRight w:val="0"/>
      <w:marTop w:val="0"/>
      <w:marBottom w:val="0"/>
      <w:divBdr>
        <w:top w:val="none" w:sz="0" w:space="0" w:color="auto"/>
        <w:left w:val="none" w:sz="0" w:space="0" w:color="auto"/>
        <w:bottom w:val="none" w:sz="0" w:space="0" w:color="auto"/>
        <w:right w:val="none" w:sz="0" w:space="0" w:color="auto"/>
      </w:divBdr>
    </w:div>
    <w:div w:id="1986351742">
      <w:bodyDiv w:val="1"/>
      <w:marLeft w:val="0"/>
      <w:marRight w:val="0"/>
      <w:marTop w:val="0"/>
      <w:marBottom w:val="0"/>
      <w:divBdr>
        <w:top w:val="none" w:sz="0" w:space="0" w:color="auto"/>
        <w:left w:val="none" w:sz="0" w:space="0" w:color="auto"/>
        <w:bottom w:val="none" w:sz="0" w:space="0" w:color="auto"/>
        <w:right w:val="none" w:sz="0" w:space="0" w:color="auto"/>
      </w:divBdr>
    </w:div>
    <w:div w:id="2008822417">
      <w:bodyDiv w:val="1"/>
      <w:marLeft w:val="0"/>
      <w:marRight w:val="0"/>
      <w:marTop w:val="0"/>
      <w:marBottom w:val="0"/>
      <w:divBdr>
        <w:top w:val="none" w:sz="0" w:space="0" w:color="auto"/>
        <w:left w:val="none" w:sz="0" w:space="0" w:color="auto"/>
        <w:bottom w:val="none" w:sz="0" w:space="0" w:color="auto"/>
        <w:right w:val="none" w:sz="0" w:space="0" w:color="auto"/>
      </w:divBdr>
    </w:div>
    <w:div w:id="2009091613">
      <w:bodyDiv w:val="1"/>
      <w:marLeft w:val="0"/>
      <w:marRight w:val="0"/>
      <w:marTop w:val="0"/>
      <w:marBottom w:val="0"/>
      <w:divBdr>
        <w:top w:val="none" w:sz="0" w:space="0" w:color="auto"/>
        <w:left w:val="none" w:sz="0" w:space="0" w:color="auto"/>
        <w:bottom w:val="none" w:sz="0" w:space="0" w:color="auto"/>
        <w:right w:val="none" w:sz="0" w:space="0" w:color="auto"/>
      </w:divBdr>
    </w:div>
    <w:div w:id="2023513290">
      <w:bodyDiv w:val="1"/>
      <w:marLeft w:val="0"/>
      <w:marRight w:val="0"/>
      <w:marTop w:val="0"/>
      <w:marBottom w:val="0"/>
      <w:divBdr>
        <w:top w:val="none" w:sz="0" w:space="0" w:color="auto"/>
        <w:left w:val="none" w:sz="0" w:space="0" w:color="auto"/>
        <w:bottom w:val="none" w:sz="0" w:space="0" w:color="auto"/>
        <w:right w:val="none" w:sz="0" w:space="0" w:color="auto"/>
      </w:divBdr>
    </w:div>
    <w:div w:id="2029208673">
      <w:bodyDiv w:val="1"/>
      <w:marLeft w:val="0"/>
      <w:marRight w:val="0"/>
      <w:marTop w:val="0"/>
      <w:marBottom w:val="0"/>
      <w:divBdr>
        <w:top w:val="none" w:sz="0" w:space="0" w:color="auto"/>
        <w:left w:val="none" w:sz="0" w:space="0" w:color="auto"/>
        <w:bottom w:val="none" w:sz="0" w:space="0" w:color="auto"/>
        <w:right w:val="none" w:sz="0" w:space="0" w:color="auto"/>
      </w:divBdr>
    </w:div>
    <w:div w:id="2086300791">
      <w:bodyDiv w:val="1"/>
      <w:marLeft w:val="0"/>
      <w:marRight w:val="0"/>
      <w:marTop w:val="0"/>
      <w:marBottom w:val="0"/>
      <w:divBdr>
        <w:top w:val="none" w:sz="0" w:space="0" w:color="auto"/>
        <w:left w:val="none" w:sz="0" w:space="0" w:color="auto"/>
        <w:bottom w:val="none" w:sz="0" w:space="0" w:color="auto"/>
        <w:right w:val="none" w:sz="0" w:space="0" w:color="auto"/>
      </w:divBdr>
    </w:div>
    <w:div w:id="2092391929">
      <w:bodyDiv w:val="1"/>
      <w:marLeft w:val="0"/>
      <w:marRight w:val="0"/>
      <w:marTop w:val="0"/>
      <w:marBottom w:val="0"/>
      <w:divBdr>
        <w:top w:val="none" w:sz="0" w:space="0" w:color="auto"/>
        <w:left w:val="none" w:sz="0" w:space="0" w:color="auto"/>
        <w:bottom w:val="none" w:sz="0" w:space="0" w:color="auto"/>
        <w:right w:val="none" w:sz="0" w:space="0" w:color="auto"/>
      </w:divBdr>
    </w:div>
    <w:div w:id="2094543052">
      <w:bodyDiv w:val="1"/>
      <w:marLeft w:val="0"/>
      <w:marRight w:val="0"/>
      <w:marTop w:val="0"/>
      <w:marBottom w:val="0"/>
      <w:divBdr>
        <w:top w:val="none" w:sz="0" w:space="0" w:color="auto"/>
        <w:left w:val="none" w:sz="0" w:space="0" w:color="auto"/>
        <w:bottom w:val="none" w:sz="0" w:space="0" w:color="auto"/>
        <w:right w:val="none" w:sz="0" w:space="0" w:color="auto"/>
      </w:divBdr>
    </w:div>
    <w:div w:id="2105759732">
      <w:bodyDiv w:val="1"/>
      <w:marLeft w:val="0"/>
      <w:marRight w:val="0"/>
      <w:marTop w:val="0"/>
      <w:marBottom w:val="0"/>
      <w:divBdr>
        <w:top w:val="none" w:sz="0" w:space="0" w:color="auto"/>
        <w:left w:val="none" w:sz="0" w:space="0" w:color="auto"/>
        <w:bottom w:val="none" w:sz="0" w:space="0" w:color="auto"/>
        <w:right w:val="none" w:sz="0" w:space="0" w:color="auto"/>
      </w:divBdr>
    </w:div>
    <w:div w:id="2146657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nto@rosseti.ru"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Концепт</b:Tag>
    <b:SourceType>Misc</b:SourceType>
    <b:Guid>{7C69E2BA-1693-4B9F-9740-8A5C65864DAD}</b:Guid>
    <b:Title>Концепция развития системы управления производственными активами, утв.Правлением ПАО "Россети" (протокол от29.08.2016 №523пр) </b:Title>
    <b:RefOrder>1</b:RefOrder>
  </b:Source>
  <b:Source>
    <b:Tag>ГОС3</b:Tag>
    <b:SourceType>Misc</b:SourceType>
    <b:Guid>{3B55134D-C527-4B00-9B99-2FE5FF8DA672}</b:Guid>
    <b:Title>ГОСТ 27.310-95 Надежность в технике. Анализ видов, последствий и критичности отказов</b:Title>
    <b:RefOrder>2</b:RefOrder>
  </b:Source>
  <b:Source>
    <b:Tag>22Г</b:Tag>
    <b:SourceType>Misc</b:SourceType>
    <b:Guid>{8F3CA9E2-EFB1-4AD3-B294-F8997951F552}</b:Guid>
    <b:Title>ГОСТ 15467-79 Управление качеством продукции. Основные понятия. Термины и определения</b:Title>
    <b:RefOrder>5</b:RefOrder>
  </b:Source>
  <b:Source>
    <b:Tag>ГОС4</b:Tag>
    <b:SourceType>Misc</b:SourceType>
    <b:Guid>{1B5E4945-B4A9-4E63-BBFE-EB6E4DA17D20}</b:Guid>
    <b:Title>ГОСТ 16504-81 Система государственных испытаний продукции. Испытания и контроль качества продукции. Основные термины и определения</b:Title>
    <b:RefOrder>4</b:RefOrder>
  </b:Source>
  <b:Source>
    <b:Tag>23Г</b:Tag>
    <b:SourceType>Misc</b:SourceType>
    <b:Guid>{C66FFD55-9636-4EDF-8954-4AB6BEB1870F}</b:Guid>
    <b:Title>ГОСТ 18322-78 Система технического обслуживания и ремонта техники. Термины и определения</b:Title>
    <b:RefOrder>3</b:RefOrder>
  </b:Source>
  <b:Source>
    <b:Tag>Рас</b:Tag>
    <b:SourceType>Misc</b:SourceType>
    <b:Guid>{8A20993C-5610-49FA-BB19-62CCE7996AD6}</b:Guid>
    <b:Title>Распоряжение ПАО «Россети» 28.11.2014 № 530р «Об обеспечении единства нормативно-справочной информации в системе управления производственными активами в ПАО «Россети» и ДЗО ПАО «Россети»</b:Title>
    <b:RefOrder>7</b:RefOrder>
  </b:Source>
  <b:Source>
    <b:Tag>СТО</b:Tag>
    <b:SourceType>Book</b:SourceType>
    <b:Guid>{A8B0F720-1A0F-4D6B-8A8E-E83283956B8F}</b:Guid>
    <b:Title>СТО 34.01-24-002-2015 Планирование и выполнение ремонта. Формирование списка объектов для включения в раздел инвестиционной программы в части технического перевооружения и реконструкции с учетом жизненного цикла продукции</b:Title>
    <b:RefOrder>6</b:RefOrder>
  </b:Source>
  <b:Source>
    <b:Tag>25П</b:Tag>
    <b:SourceType>Misc</b:SourceType>
    <b:Guid>{59FDDD20-A7A7-48B6-9557-71093402AEF0}</b:Guid>
    <b:Title>СО 153-34.20.501-2003 Правила технической эксплуатации электрических станций и сетей Российской Федерации, утвержденные приказом Минэнерго России от 19 июня 2003 г. № 229</b:Title>
    <b:RefOrder>8</b:RefOrder>
  </b:Source>
</b:Sources>
</file>

<file path=customXml/item2.xml><?xml version="1.0" encoding="utf-8"?>
<b:Sources xmlns:b="http://schemas.openxmlformats.org/officeDocument/2006/bibliography" xmlns="http://schemas.openxmlformats.org/officeDocument/2006/bibliography" SelectedStyle="\IEEE2006OfficeOnline.xsl" StyleName="IEEE" Version="2006">
  <b:Source>
    <b:Tag>Концепт</b:Tag>
    <b:SourceType>Misc</b:SourceType>
    <b:Guid>{7C69E2BA-1693-4B9F-9740-8A5C65864DAD}</b:Guid>
    <b:Title>Концепция развития системы управления производственными активами, утв.Правлением ПАО "Россети" (протокол от29.08.2016 №523пр) </b:Title>
    <b:RefOrder>1</b:RefOrder>
  </b:Source>
  <b:Source>
    <b:Tag>ГОС3</b:Tag>
    <b:SourceType>Misc</b:SourceType>
    <b:Guid>{3B55134D-C527-4B00-9B99-2FE5FF8DA672}</b:Guid>
    <b:Title>ГОСТ 27.310-95 Надежность в технике. Анализ видов, последствий и критичности отказов</b:Title>
    <b:RefOrder>2</b:RefOrder>
  </b:Source>
  <b:Source>
    <b:Tag>22Г</b:Tag>
    <b:SourceType>Misc</b:SourceType>
    <b:Guid>{8F3CA9E2-EFB1-4AD3-B294-F8997951F552}</b:Guid>
    <b:Title>ГОСТ 15467-79 Управление качеством продукции. Основные понятия. Термины и определения</b:Title>
    <b:RefOrder>5</b:RefOrder>
  </b:Source>
  <b:Source>
    <b:Tag>ГОС4</b:Tag>
    <b:SourceType>Misc</b:SourceType>
    <b:Guid>{1B5E4945-B4A9-4E63-BBFE-EB6E4DA17D20}</b:Guid>
    <b:Title>ГОСТ 16504-81 Система государственных испытаний продукции. Испытания и контроль качества продукции. Основные термины и определения</b:Title>
    <b:RefOrder>4</b:RefOrder>
  </b:Source>
  <b:Source>
    <b:Tag>23Г</b:Tag>
    <b:SourceType>Misc</b:SourceType>
    <b:Guid>{C66FFD55-9636-4EDF-8954-4AB6BEB1870F}</b:Guid>
    <b:Title>ГОСТ 18322-78 Система технического обслуживания и ремонта техники. Термины и определения</b:Title>
    <b:RefOrder>3</b:RefOrder>
  </b:Source>
  <b:Source>
    <b:Tag>Рас</b:Tag>
    <b:SourceType>Misc</b:SourceType>
    <b:Guid>{8A20993C-5610-49FA-BB19-62CCE7996AD6}</b:Guid>
    <b:Title>Распоряжение ПАО «Россети» 28.11.2014 № 530р «Об обеспечении единства нормативно-справочной информации в системе управления производственными активами в ПАО «Россети» и ДЗО ПАО «Россети»</b:Title>
    <b:RefOrder>7</b:RefOrder>
  </b:Source>
  <b:Source>
    <b:Tag>СТО</b:Tag>
    <b:SourceType>Book</b:SourceType>
    <b:Guid>{A8B0F720-1A0F-4D6B-8A8E-E83283956B8F}</b:Guid>
    <b:Title>СТО 34.01-24-002-2015 Планирование и выполнение ремонта. Формирование списка объектов для включения в раздел инвестиционной программы в части технического перевооружения и реконструкции с учетом жизненного цикла продукции</b:Title>
    <b:RefOrder>6</b:RefOrder>
  </b:Source>
  <b:Source>
    <b:Tag>25П</b:Tag>
    <b:SourceType>Misc</b:SourceType>
    <b:Guid>{59FDDD20-A7A7-48B6-9557-71093402AEF0}</b:Guid>
    <b:Title>СО 153-34.20.501-2003 Правила технической эксплуатации электрических станций и сетей Российской Федерации, утвержденные приказом Минэнерго России от 19 июня 2003 г. № 229</b:Title>
    <b:RefOrder>8</b:RefOrder>
  </b:Source>
</b:Sources>
</file>

<file path=customXml/item3.xml><?xml version="1.0" encoding="utf-8"?>
<b:Sources xmlns:b="http://schemas.openxmlformats.org/officeDocument/2006/bibliography" xmlns="http://schemas.openxmlformats.org/officeDocument/2006/bibliography" SelectedStyle="\IEEE2006OfficeOnline.xsl" StyleName="IEEE" Version="2006">
  <b:Source>
    <b:Tag>Концепт</b:Tag>
    <b:SourceType>Misc</b:SourceType>
    <b:Guid>{7C69E2BA-1693-4B9F-9740-8A5C65864DAD}</b:Guid>
    <b:Title>Концепция развития системы управления производственными активами, утв.Правлением ПАО "Россети" (протокол от29.08.2016 №523пр) </b:Title>
    <b:RefOrder>1</b:RefOrder>
  </b:Source>
  <b:Source>
    <b:Tag>ГОС3</b:Tag>
    <b:SourceType>Misc</b:SourceType>
    <b:Guid>{3B55134D-C527-4B00-9B99-2FE5FF8DA672}</b:Guid>
    <b:Title>ГОСТ 27.310-95 Надежность в технике. Анализ видов, последствий и критичности отказов</b:Title>
    <b:RefOrder>2</b:RefOrder>
  </b:Source>
  <b:Source>
    <b:Tag>22Г</b:Tag>
    <b:SourceType>Misc</b:SourceType>
    <b:Guid>{8F3CA9E2-EFB1-4AD3-B294-F8997951F552}</b:Guid>
    <b:Title>ГОСТ 15467-79 Управление качеством продукции. Основные понятия. Термины и определения</b:Title>
    <b:RefOrder>5</b:RefOrder>
  </b:Source>
  <b:Source>
    <b:Tag>ГОС4</b:Tag>
    <b:SourceType>Misc</b:SourceType>
    <b:Guid>{1B5E4945-B4A9-4E63-BBFE-EB6E4DA17D20}</b:Guid>
    <b:Title>ГОСТ 16504-81 Система государственных испытаний продукции. Испытания и контроль качества продукции. Основные термины и определения</b:Title>
    <b:RefOrder>4</b:RefOrder>
  </b:Source>
  <b:Source>
    <b:Tag>23Г</b:Tag>
    <b:SourceType>Misc</b:SourceType>
    <b:Guid>{C66FFD55-9636-4EDF-8954-4AB6BEB1870F}</b:Guid>
    <b:Title>ГОСТ 18322-78 Система технического обслуживания и ремонта техники. Термины и определения</b:Title>
    <b:RefOrder>3</b:RefOrder>
  </b:Source>
  <b:Source>
    <b:Tag>Рас</b:Tag>
    <b:SourceType>Misc</b:SourceType>
    <b:Guid>{8A20993C-5610-49FA-BB19-62CCE7996AD6}</b:Guid>
    <b:Title>Распоряжение ПАО «Россети» 28.11.2014 № 530р «Об обеспечении единства нормативно-справочной информации в системе управления производственными активами в ПАО «Россети» и ДЗО ПАО «Россети»</b:Title>
    <b:RefOrder>7</b:RefOrder>
  </b:Source>
  <b:Source>
    <b:Tag>СТО</b:Tag>
    <b:SourceType>Book</b:SourceType>
    <b:Guid>{A8B0F720-1A0F-4D6B-8A8E-E83283956B8F}</b:Guid>
    <b:Title>СТО 34.01-24-002-2015 Планирование и выполнение ремонта. Формирование списка объектов для включения в раздел инвестиционной программы в части технического перевооружения и реконструкции с учетом жизненного цикла продукции</b:Title>
    <b:RefOrder>6</b:RefOrder>
  </b:Source>
  <b:Source>
    <b:Tag>25П</b:Tag>
    <b:SourceType>Misc</b:SourceType>
    <b:Guid>{59FDDD20-A7A7-48B6-9557-71093402AEF0}</b:Guid>
    <b:Title>СО 153-34.20.501-2003 Правила технической эксплуатации электрических станций и сетей Российской Федерации, утвержденные приказом Минэнерго России от 19 июня 2003 г. № 229</b:Title>
    <b:RefOrder>8</b:RefOrder>
  </b:Source>
</b:Sources>
</file>

<file path=customXml/item4.xml><?xml version="1.0" encoding="utf-8"?>
<b:Sources xmlns:b="http://schemas.openxmlformats.org/officeDocument/2006/bibliography" xmlns="http://schemas.openxmlformats.org/officeDocument/2006/bibliography" SelectedStyle="\IEEE2006OfficeOnline.xsl" StyleName="IEEE" Version="2006">
  <b:Source>
    <b:Tag>Концепт</b:Tag>
    <b:SourceType>Misc</b:SourceType>
    <b:Guid>{7C69E2BA-1693-4B9F-9740-8A5C65864DAD}</b:Guid>
    <b:Title>Концепция развития системы управления производственными активами, утв.Правлением ПАО "Россети" (протокол от29.08.2016 №523пр) </b:Title>
    <b:RefOrder>1</b:RefOrder>
  </b:Source>
  <b:Source>
    <b:Tag>ГОС3</b:Tag>
    <b:SourceType>Misc</b:SourceType>
    <b:Guid>{3B55134D-C527-4B00-9B99-2FE5FF8DA672}</b:Guid>
    <b:Title>ГОСТ 27.310-95 Надежность в технике. Анализ видов, последствий и критичности отказов</b:Title>
    <b:RefOrder>2</b:RefOrder>
  </b:Source>
  <b:Source>
    <b:Tag>22Г</b:Tag>
    <b:SourceType>Misc</b:SourceType>
    <b:Guid>{8F3CA9E2-EFB1-4AD3-B294-F8997951F552}</b:Guid>
    <b:Title>ГОСТ 15467-79 Управление качеством продукции. Основные понятия. Термины и определения</b:Title>
    <b:RefOrder>5</b:RefOrder>
  </b:Source>
  <b:Source>
    <b:Tag>ГОС4</b:Tag>
    <b:SourceType>Misc</b:SourceType>
    <b:Guid>{1B5E4945-B4A9-4E63-BBFE-EB6E4DA17D20}</b:Guid>
    <b:Title>ГОСТ 16504-81 Система государственных испытаний продукции. Испытания и контроль качества продукции. Основные термины и определения</b:Title>
    <b:RefOrder>4</b:RefOrder>
  </b:Source>
  <b:Source>
    <b:Tag>23Г</b:Tag>
    <b:SourceType>Misc</b:SourceType>
    <b:Guid>{C66FFD55-9636-4EDF-8954-4AB6BEB1870F}</b:Guid>
    <b:Title>ГОСТ 18322-78 Система технического обслуживания и ремонта техники. Термины и определения</b:Title>
    <b:RefOrder>3</b:RefOrder>
  </b:Source>
  <b:Source>
    <b:Tag>Рас</b:Tag>
    <b:SourceType>Misc</b:SourceType>
    <b:Guid>{8A20993C-5610-49FA-BB19-62CCE7996AD6}</b:Guid>
    <b:Title>Распоряжение ПАО «Россети» 28.11.2014 № 530р «Об обеспечении единства нормативно-справочной информации в системе управления производственными активами в ПАО «Россети» и ДЗО ПАО «Россети»</b:Title>
    <b:RefOrder>7</b:RefOrder>
  </b:Source>
  <b:Source>
    <b:Tag>СТО</b:Tag>
    <b:SourceType>Book</b:SourceType>
    <b:Guid>{A8B0F720-1A0F-4D6B-8A8E-E83283956B8F}</b:Guid>
    <b:Title>СТО 34.01-24-002-2015 Планирование и выполнение ремонта. Формирование списка объектов для включения в раздел инвестиционной программы в части технического перевооружения и реконструкции с учетом жизненного цикла продукции</b:Title>
    <b:RefOrder>6</b:RefOrder>
  </b:Source>
  <b:Source>
    <b:Tag>25П</b:Tag>
    <b:SourceType>Misc</b:SourceType>
    <b:Guid>{59FDDD20-A7A7-48B6-9557-71093402AEF0}</b:Guid>
    <b:Title>СО 153-34.20.501-2003 Правила технической эксплуатации электрических станций и сетей Российской Федерации, утвержденные приказом Минэнерго России от 19 июня 2003 г. № 229</b:Title>
    <b:RefOrder>8</b:RefOrder>
  </b:Source>
</b:Sources>
</file>

<file path=customXml/itemProps1.xml><?xml version="1.0" encoding="utf-8"?>
<ds:datastoreItem xmlns:ds="http://schemas.openxmlformats.org/officeDocument/2006/customXml" ds:itemID="{DFAE8432-2F95-4F50-9718-6B406F9A5D48}">
  <ds:schemaRefs>
    <ds:schemaRef ds:uri="http://schemas.openxmlformats.org/officeDocument/2006/bibliography"/>
  </ds:schemaRefs>
</ds:datastoreItem>
</file>

<file path=customXml/itemProps2.xml><?xml version="1.0" encoding="utf-8"?>
<ds:datastoreItem xmlns:ds="http://schemas.openxmlformats.org/officeDocument/2006/customXml" ds:itemID="{1C8D9317-78B5-4B3E-9C64-B1B0BD38B78B}">
  <ds:schemaRefs>
    <ds:schemaRef ds:uri="http://schemas.openxmlformats.org/officeDocument/2006/bibliography"/>
  </ds:schemaRefs>
</ds:datastoreItem>
</file>

<file path=customXml/itemProps3.xml><?xml version="1.0" encoding="utf-8"?>
<ds:datastoreItem xmlns:ds="http://schemas.openxmlformats.org/officeDocument/2006/customXml" ds:itemID="{D74C924A-D1B5-40B4-99D3-1041C901C652}">
  <ds:schemaRefs>
    <ds:schemaRef ds:uri="http://schemas.openxmlformats.org/officeDocument/2006/bibliography"/>
  </ds:schemaRefs>
</ds:datastoreItem>
</file>

<file path=customXml/itemProps4.xml><?xml version="1.0" encoding="utf-8"?>
<ds:datastoreItem xmlns:ds="http://schemas.openxmlformats.org/officeDocument/2006/customXml" ds:itemID="{D139A915-43B0-4612-AA6F-6D6C7806A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22</Pages>
  <Words>5430</Words>
  <Characters>30953</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36311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2016-12-29T14:12:00Z</cp:lastPrinted>
  <dcterms:created xsi:type="dcterms:W3CDTF">2017-07-07T11:13:00Z</dcterms:created>
  <dcterms:modified xsi:type="dcterms:W3CDTF">2017-10-18T07:48:00Z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wnerUserId">
    <vt:lpwstr>NovomlinskiyEV</vt:lpwstr>
  </property>
  <property fmtid="{D5CDD505-2E9C-101B-9397-08002B2CF9AE}" pid="3" name="CustomObjectId">
    <vt:lpwstr>0900005a83591936</vt:lpwstr>
  </property>
  <property fmtid="{D5CDD505-2E9C-101B-9397-08002B2CF9AE}" pid="4" name="CustomServerURL">
    <vt:lpwstr>http://asud.rosseti.ru/asud_hmrsk/doc-upload</vt:lpwstr>
  </property>
  <property fmtid="{D5CDD505-2E9C-101B-9397-08002B2CF9AE}" pid="5" name="CustomUserId">
    <vt:lpwstr>GvozdevDB</vt:lpwstr>
  </property>
  <property fmtid="{D5CDD505-2E9C-101B-9397-08002B2CF9AE}" pid="6" name="CustomObjectState">
    <vt:lpwstr>1775856555</vt:lpwstr>
  </property>
  <property fmtid="{D5CDD505-2E9C-101B-9397-08002B2CF9AE}" pid="7" name="localFileProperties">
    <vt:lpwstr/>
  </property>
  <property fmtid="{D5CDD505-2E9C-101B-9397-08002B2CF9AE}" pid="8" name="_AdHocReviewCycleID">
    <vt:i4>1253513090</vt:i4>
  </property>
  <property fmtid="{D5CDD505-2E9C-101B-9397-08002B2CF9AE}" pid="9" name="_NewReviewCycle">
    <vt:lpwstr/>
  </property>
  <property fmtid="{D5CDD505-2E9C-101B-9397-08002B2CF9AE}" pid="10" name="_EmailSubject">
    <vt:lpwstr>По итогам совещания по формированию заказов ТОРО</vt:lpwstr>
  </property>
  <property fmtid="{D5CDD505-2E9C-101B-9397-08002B2CF9AE}" pid="11" name="_AuthorEmail">
    <vt:lpwstr>Mosunov.YA@mrsk-1.ru</vt:lpwstr>
  </property>
  <property fmtid="{D5CDD505-2E9C-101B-9397-08002B2CF9AE}" pid="12" name="_AuthorEmailDisplayName">
    <vt:lpwstr>Мосунов Юрий Александрович</vt:lpwstr>
  </property>
  <property fmtid="{D5CDD505-2E9C-101B-9397-08002B2CF9AE}" pid="13" name="_ReviewingToolsShownOnce">
    <vt:lpwstr/>
  </property>
</Properties>
</file>